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05" w:rsidRDefault="001A5B05" w:rsidP="001A5B05">
      <w:pPr>
        <w:spacing w:after="0" w:line="240" w:lineRule="auto"/>
        <w:jc w:val="center"/>
        <w:rPr>
          <w:b/>
          <w:sz w:val="20"/>
          <w:szCs w:val="20"/>
        </w:rPr>
      </w:pPr>
      <w:r w:rsidRPr="001A5B05">
        <w:rPr>
          <w:b/>
          <w:sz w:val="20"/>
          <w:szCs w:val="20"/>
          <w:lang w:val="en-US"/>
        </w:rPr>
        <w:t>I</w:t>
      </w:r>
      <w:r w:rsidRPr="001A5B05">
        <w:rPr>
          <w:b/>
          <w:sz w:val="20"/>
          <w:szCs w:val="20"/>
        </w:rPr>
        <w:t xml:space="preserve">. ОФИЦИАЛЬНЫЕ СООБЩЕНИЯ И МАТЕРИАЛЫ ОРГАНОВ </w:t>
      </w:r>
    </w:p>
    <w:p w:rsidR="009C03CB" w:rsidRPr="001A5B05" w:rsidRDefault="001A5B05" w:rsidP="001A5B05">
      <w:pPr>
        <w:spacing w:after="0" w:line="240" w:lineRule="auto"/>
        <w:jc w:val="center"/>
        <w:rPr>
          <w:b/>
          <w:sz w:val="20"/>
          <w:szCs w:val="20"/>
        </w:rPr>
      </w:pPr>
      <w:r w:rsidRPr="001A5B05">
        <w:rPr>
          <w:b/>
          <w:sz w:val="20"/>
          <w:szCs w:val="20"/>
        </w:rPr>
        <w:t>МЕСТНОГО САМОУПРАВЛЕНИЯ</w:t>
      </w:r>
    </w:p>
    <w:p w:rsidR="001A5B05" w:rsidRPr="001A5B05" w:rsidRDefault="001A5B05" w:rsidP="001A5B05">
      <w:pPr>
        <w:spacing w:after="0" w:line="240" w:lineRule="auto"/>
        <w:rPr>
          <w:sz w:val="20"/>
          <w:szCs w:val="20"/>
        </w:rPr>
      </w:pPr>
    </w:p>
    <w:p w:rsidR="001A5B05" w:rsidRPr="001A5B05" w:rsidRDefault="001A5B05" w:rsidP="001A5B05">
      <w:pPr>
        <w:pStyle w:val="2"/>
        <w:shd w:val="clear" w:color="auto" w:fill="auto"/>
        <w:spacing w:after="0" w:line="240" w:lineRule="auto"/>
        <w:ind w:left="300"/>
        <w:rPr>
          <w:color w:val="000000"/>
          <w:sz w:val="20"/>
          <w:szCs w:val="20"/>
        </w:rPr>
      </w:pPr>
      <w:r w:rsidRPr="001A5B05">
        <w:rPr>
          <w:color w:val="000000"/>
          <w:sz w:val="20"/>
          <w:szCs w:val="20"/>
        </w:rPr>
        <w:t>СВЕДЕНИЯ</w:t>
      </w:r>
    </w:p>
    <w:p w:rsidR="001A5B05" w:rsidRPr="001A5B05" w:rsidRDefault="001A5B05" w:rsidP="001A5B05">
      <w:pPr>
        <w:pStyle w:val="2"/>
        <w:shd w:val="clear" w:color="auto" w:fill="auto"/>
        <w:spacing w:after="0" w:line="240" w:lineRule="auto"/>
        <w:ind w:left="300"/>
        <w:rPr>
          <w:color w:val="000000"/>
          <w:sz w:val="20"/>
          <w:szCs w:val="20"/>
        </w:rPr>
      </w:pPr>
      <w:r w:rsidRPr="001A5B05">
        <w:rPr>
          <w:color w:val="000000"/>
          <w:sz w:val="20"/>
          <w:szCs w:val="20"/>
        </w:rPr>
        <w:t>о численности муниципальных служащих Куйбышевского района, работников муниципальных учреждений Куйбышевского района и фактических затрат на их денежное содержание</w:t>
      </w:r>
    </w:p>
    <w:p w:rsidR="001A5B05" w:rsidRPr="001A5B05" w:rsidRDefault="001A5B05" w:rsidP="001A5B05">
      <w:pPr>
        <w:pStyle w:val="2"/>
        <w:shd w:val="clear" w:color="auto" w:fill="auto"/>
        <w:spacing w:after="0" w:line="240" w:lineRule="auto"/>
        <w:ind w:left="300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405"/>
        <w:tblW w:w="103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0"/>
        <w:gridCol w:w="851"/>
        <w:gridCol w:w="1276"/>
        <w:gridCol w:w="1275"/>
        <w:gridCol w:w="1276"/>
      </w:tblGrid>
      <w:tr w:rsidR="001A5B05" w:rsidRPr="001A5B05" w:rsidTr="001A5B05">
        <w:trPr>
          <w:trHeight w:hRule="exact" w:val="53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0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05pt"/>
                <w:sz w:val="20"/>
                <w:szCs w:val="20"/>
              </w:rPr>
              <w:t>на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05pt"/>
                <w:sz w:val="20"/>
                <w:szCs w:val="20"/>
              </w:rPr>
              <w:t>на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05pt"/>
                <w:sz w:val="20"/>
                <w:szCs w:val="20"/>
              </w:rPr>
              <w:t>на 01</w:t>
            </w:r>
          </w:p>
        </w:tc>
      </w:tr>
      <w:tr w:rsidR="001A5B05" w:rsidRPr="001A5B05" w:rsidTr="001A5B05">
        <w:trPr>
          <w:trHeight w:hRule="exact" w:val="936"/>
        </w:trPr>
        <w:tc>
          <w:tcPr>
            <w:tcW w:w="5680" w:type="dxa"/>
            <w:tcBorders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0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изм.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A5B05">
              <w:rPr>
                <w:rStyle w:val="105pt"/>
                <w:sz w:val="20"/>
                <w:szCs w:val="20"/>
              </w:rPr>
              <w:t xml:space="preserve"> апреля</w:t>
            </w:r>
          </w:p>
          <w:p w:rsidR="001A5B05" w:rsidRPr="001A5B05" w:rsidRDefault="001A5B05" w:rsidP="001A5B05">
            <w:pPr>
              <w:pStyle w:val="2"/>
              <w:shd w:val="clear" w:color="auto" w:fill="auto"/>
              <w:spacing w:before="120"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05pt"/>
                <w:sz w:val="20"/>
                <w:szCs w:val="20"/>
              </w:rPr>
              <w:t>2012г.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05pt"/>
                <w:sz w:val="20"/>
                <w:szCs w:val="20"/>
              </w:rPr>
            </w:pPr>
            <w:r w:rsidRPr="001A5B05">
              <w:rPr>
                <w:rStyle w:val="105pt"/>
                <w:sz w:val="20"/>
                <w:szCs w:val="20"/>
              </w:rPr>
              <w:t xml:space="preserve">июля </w:t>
            </w:r>
          </w:p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05pt"/>
                <w:sz w:val="20"/>
                <w:szCs w:val="20"/>
              </w:rPr>
              <w:t>2012 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05pt"/>
                <w:sz w:val="20"/>
                <w:szCs w:val="20"/>
              </w:rPr>
              <w:t>октября  2012 г.</w:t>
            </w:r>
          </w:p>
        </w:tc>
      </w:tr>
      <w:tr w:rsidR="001A5B05" w:rsidRPr="001A5B05" w:rsidTr="001A5B05">
        <w:trPr>
          <w:trHeight w:hRule="exact" w:val="108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95pt"/>
                <w:sz w:val="20"/>
                <w:szCs w:val="20"/>
              </w:rPr>
              <w:t>Плановая численность муниципальных служащих Куйбышевского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00"/>
              <w:jc w:val="left"/>
              <w:rPr>
                <w:sz w:val="20"/>
                <w:szCs w:val="20"/>
              </w:rPr>
            </w:pPr>
            <w:r w:rsidRPr="001A5B05">
              <w:rPr>
                <w:rStyle w:val="95pt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05pt"/>
                <w:sz w:val="20"/>
                <w:szCs w:val="20"/>
              </w:rPr>
              <w:t>99,5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05pt"/>
                <w:sz w:val="20"/>
                <w:szCs w:val="20"/>
              </w:rPr>
              <w:t>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rStyle w:val="105pt"/>
                <w:rFonts w:eastAsiaTheme="minorHAnsi"/>
                <w:sz w:val="20"/>
                <w:szCs w:val="20"/>
              </w:rPr>
            </w:pPr>
            <w:r w:rsidRPr="001A5B05">
              <w:rPr>
                <w:rStyle w:val="105pt"/>
                <w:rFonts w:eastAsiaTheme="minorHAnsi"/>
                <w:sz w:val="20"/>
                <w:szCs w:val="20"/>
              </w:rPr>
              <w:t>99,5</w:t>
            </w:r>
          </w:p>
        </w:tc>
      </w:tr>
      <w:tr w:rsidR="001A5B05" w:rsidRPr="001A5B05" w:rsidTr="001A5B05">
        <w:trPr>
          <w:trHeight w:hRule="exact" w:val="121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95pt"/>
                <w:sz w:val="20"/>
                <w:szCs w:val="20"/>
              </w:rPr>
              <w:t>Среднесписочная численность муниципальных служащих Куйбышевского района за отчетный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05pt"/>
                <w:sz w:val="20"/>
                <w:szCs w:val="20"/>
              </w:rPr>
              <w:t>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05pt"/>
                <w:sz w:val="20"/>
                <w:szCs w:val="20"/>
              </w:rPr>
              <w:t>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rStyle w:val="105pt"/>
                <w:rFonts w:eastAsiaTheme="minorHAnsi"/>
                <w:sz w:val="20"/>
                <w:szCs w:val="20"/>
              </w:rPr>
            </w:pPr>
            <w:r w:rsidRPr="001A5B05">
              <w:rPr>
                <w:rStyle w:val="105pt"/>
                <w:rFonts w:eastAsiaTheme="minorHAnsi"/>
                <w:sz w:val="20"/>
                <w:szCs w:val="20"/>
              </w:rPr>
              <w:t>95,3</w:t>
            </w:r>
          </w:p>
        </w:tc>
      </w:tr>
      <w:tr w:rsidR="001A5B05" w:rsidRPr="001A5B05" w:rsidTr="001A5B05">
        <w:trPr>
          <w:trHeight w:hRule="exact" w:val="1267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95pt"/>
                <w:sz w:val="20"/>
                <w:szCs w:val="20"/>
              </w:rPr>
              <w:t>Плановые расходы по выплате</w:t>
            </w:r>
          </w:p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95pt"/>
                <w:sz w:val="20"/>
                <w:szCs w:val="20"/>
              </w:rPr>
              <w:t>заработной платы муниципальных служащих Куйбышевского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00"/>
              <w:jc w:val="left"/>
              <w:rPr>
                <w:sz w:val="20"/>
                <w:szCs w:val="20"/>
              </w:rPr>
            </w:pPr>
            <w:r w:rsidRPr="001A5B05">
              <w:rPr>
                <w:rStyle w:val="95pt"/>
                <w:sz w:val="20"/>
                <w:szCs w:val="20"/>
              </w:rPr>
              <w:t>тыс.</w:t>
            </w:r>
          </w:p>
          <w:p w:rsidR="001A5B05" w:rsidRPr="001A5B05" w:rsidRDefault="001A5B05" w:rsidP="001A5B05">
            <w:pPr>
              <w:pStyle w:val="2"/>
              <w:shd w:val="clear" w:color="auto" w:fill="auto"/>
              <w:spacing w:before="60" w:after="0" w:line="240" w:lineRule="auto"/>
              <w:ind w:left="100"/>
              <w:jc w:val="left"/>
              <w:rPr>
                <w:sz w:val="20"/>
                <w:szCs w:val="20"/>
              </w:rPr>
            </w:pPr>
            <w:r w:rsidRPr="001A5B05">
              <w:rPr>
                <w:rStyle w:val="95pt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05pt"/>
                <w:sz w:val="20"/>
                <w:szCs w:val="20"/>
              </w:rPr>
              <w:t>5847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05pt"/>
                <w:sz w:val="20"/>
                <w:szCs w:val="20"/>
              </w:rPr>
              <w:t>14499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rStyle w:val="105pt"/>
                <w:rFonts w:eastAsiaTheme="minorHAnsi"/>
                <w:sz w:val="20"/>
                <w:szCs w:val="20"/>
              </w:rPr>
            </w:pPr>
            <w:r w:rsidRPr="001A5B05">
              <w:rPr>
                <w:rStyle w:val="105pt"/>
                <w:rFonts w:eastAsiaTheme="minorHAnsi"/>
                <w:sz w:val="20"/>
                <w:szCs w:val="20"/>
              </w:rPr>
              <w:t>21225</w:t>
            </w:r>
          </w:p>
        </w:tc>
      </w:tr>
      <w:tr w:rsidR="001A5B05" w:rsidRPr="001A5B05" w:rsidTr="001A5B05">
        <w:trPr>
          <w:trHeight w:hRule="exact" w:val="133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95pt"/>
                <w:sz w:val="20"/>
                <w:szCs w:val="20"/>
              </w:rPr>
              <w:t>Фактические расходы по выплате заработной платы муниципальным служащим Куйбышевского района за отчетный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05pt"/>
                <w:sz w:val="20"/>
                <w:szCs w:val="20"/>
              </w:rPr>
              <w:t>5847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05pt"/>
                <w:sz w:val="20"/>
                <w:szCs w:val="20"/>
              </w:rPr>
              <w:t>13961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rStyle w:val="105pt"/>
                <w:rFonts w:eastAsiaTheme="minorHAnsi"/>
                <w:sz w:val="20"/>
                <w:szCs w:val="20"/>
              </w:rPr>
            </w:pPr>
            <w:r w:rsidRPr="001A5B05">
              <w:rPr>
                <w:rStyle w:val="105pt"/>
                <w:rFonts w:eastAsiaTheme="minorHAnsi"/>
                <w:sz w:val="20"/>
                <w:szCs w:val="20"/>
              </w:rPr>
              <w:t>19545</w:t>
            </w:r>
          </w:p>
        </w:tc>
      </w:tr>
      <w:tr w:rsidR="001A5B05" w:rsidRPr="001A5B05" w:rsidTr="001A5B05">
        <w:trPr>
          <w:trHeight w:hRule="exact" w:val="816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95pt"/>
                <w:sz w:val="20"/>
                <w:szCs w:val="20"/>
              </w:rPr>
              <w:t>Плановая численность работников муниципальных учреждений: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00"/>
              <w:jc w:val="left"/>
              <w:rPr>
                <w:sz w:val="20"/>
                <w:szCs w:val="20"/>
              </w:rPr>
            </w:pPr>
            <w:r w:rsidRPr="001A5B05">
              <w:rPr>
                <w:rStyle w:val="95pt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5B05" w:rsidRPr="001A5B05" w:rsidTr="001A5B05">
        <w:trPr>
          <w:trHeight w:hRule="exact" w:val="552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95pt"/>
                <w:sz w:val="20"/>
                <w:szCs w:val="20"/>
              </w:rPr>
              <w:t>-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05pt"/>
                <w:sz w:val="20"/>
                <w:szCs w:val="20"/>
              </w:rPr>
              <w:t>2344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05pt"/>
                <w:sz w:val="20"/>
                <w:szCs w:val="20"/>
              </w:rPr>
              <w:t>2344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rStyle w:val="105pt"/>
                <w:rFonts w:eastAsiaTheme="minorHAnsi"/>
                <w:sz w:val="20"/>
                <w:szCs w:val="20"/>
              </w:rPr>
            </w:pPr>
            <w:r w:rsidRPr="001A5B05">
              <w:rPr>
                <w:rStyle w:val="105pt"/>
                <w:rFonts w:eastAsiaTheme="minorHAnsi"/>
                <w:sz w:val="20"/>
                <w:szCs w:val="20"/>
              </w:rPr>
              <w:t>2786</w:t>
            </w:r>
          </w:p>
        </w:tc>
      </w:tr>
      <w:tr w:rsidR="001A5B05" w:rsidRPr="001A5B05" w:rsidTr="001A5B05">
        <w:trPr>
          <w:trHeight w:hRule="exact" w:val="547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95pt"/>
                <w:sz w:val="20"/>
                <w:szCs w:val="20"/>
              </w:rPr>
              <w:t>-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05pt"/>
                <w:sz w:val="20"/>
                <w:szCs w:val="20"/>
              </w:rPr>
              <w:t>196.4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05pt"/>
                <w:sz w:val="20"/>
                <w:szCs w:val="20"/>
              </w:rPr>
              <w:t>196,4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rStyle w:val="105pt"/>
                <w:rFonts w:eastAsiaTheme="minorHAnsi"/>
                <w:sz w:val="20"/>
                <w:szCs w:val="20"/>
              </w:rPr>
            </w:pPr>
            <w:r w:rsidRPr="001A5B05">
              <w:rPr>
                <w:rStyle w:val="105pt"/>
                <w:rFonts w:eastAsiaTheme="minorHAnsi"/>
                <w:sz w:val="20"/>
                <w:szCs w:val="20"/>
              </w:rPr>
              <w:t>200,4</w:t>
            </w:r>
          </w:p>
        </w:tc>
      </w:tr>
      <w:tr w:rsidR="001A5B05" w:rsidRPr="001A5B05" w:rsidTr="001A5B05">
        <w:trPr>
          <w:trHeight w:hRule="exact" w:val="552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95pt"/>
                <w:sz w:val="20"/>
                <w:szCs w:val="20"/>
              </w:rPr>
              <w:t>- молодежная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05pt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05pt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rStyle w:val="105pt"/>
                <w:rFonts w:eastAsiaTheme="minorHAnsi"/>
                <w:sz w:val="20"/>
                <w:szCs w:val="20"/>
              </w:rPr>
            </w:pPr>
            <w:r w:rsidRPr="001A5B05">
              <w:rPr>
                <w:rStyle w:val="105pt"/>
                <w:rFonts w:eastAsiaTheme="minorHAnsi"/>
                <w:sz w:val="20"/>
                <w:szCs w:val="20"/>
              </w:rPr>
              <w:t>29</w:t>
            </w:r>
          </w:p>
        </w:tc>
      </w:tr>
      <w:tr w:rsidR="001A5B05" w:rsidRPr="001A5B05" w:rsidTr="001A5B05">
        <w:trPr>
          <w:trHeight w:hRule="exact" w:val="547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95pt"/>
                <w:sz w:val="20"/>
                <w:szCs w:val="20"/>
              </w:rPr>
              <w:t>- 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05pt"/>
                <w:sz w:val="20"/>
                <w:szCs w:val="20"/>
              </w:rPr>
              <w:t>72.5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05pt"/>
                <w:sz w:val="20"/>
                <w:szCs w:val="20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rStyle w:val="105pt"/>
                <w:rFonts w:eastAsiaTheme="minorHAnsi"/>
                <w:sz w:val="20"/>
                <w:szCs w:val="20"/>
              </w:rPr>
            </w:pPr>
            <w:r w:rsidRPr="001A5B05">
              <w:rPr>
                <w:rStyle w:val="105pt"/>
                <w:rFonts w:eastAsiaTheme="minorHAnsi"/>
                <w:sz w:val="20"/>
                <w:szCs w:val="20"/>
              </w:rPr>
              <w:t>72,5</w:t>
            </w:r>
          </w:p>
        </w:tc>
      </w:tr>
      <w:tr w:rsidR="001A5B05" w:rsidRPr="001A5B05" w:rsidTr="001A5B05">
        <w:trPr>
          <w:trHeight w:hRule="exact" w:val="552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95pt"/>
                <w:sz w:val="20"/>
                <w:szCs w:val="20"/>
              </w:rPr>
              <w:t>- социальное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05pt"/>
                <w:sz w:val="20"/>
                <w:szCs w:val="20"/>
              </w:rPr>
              <w:t>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05pt"/>
                <w:sz w:val="20"/>
                <w:szCs w:val="20"/>
              </w:rPr>
              <w:t>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rStyle w:val="105pt"/>
                <w:rFonts w:eastAsiaTheme="minorHAnsi"/>
                <w:sz w:val="20"/>
                <w:szCs w:val="20"/>
              </w:rPr>
            </w:pPr>
            <w:r w:rsidRPr="001A5B05">
              <w:rPr>
                <w:rStyle w:val="105pt"/>
                <w:rFonts w:eastAsiaTheme="minorHAnsi"/>
                <w:sz w:val="20"/>
                <w:szCs w:val="20"/>
              </w:rPr>
              <w:t>236</w:t>
            </w:r>
          </w:p>
        </w:tc>
      </w:tr>
      <w:tr w:rsidR="001A5B05" w:rsidRPr="001A5B05" w:rsidTr="001A5B05">
        <w:trPr>
          <w:trHeight w:hRule="exact" w:val="552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95pt"/>
                <w:sz w:val="20"/>
                <w:szCs w:val="20"/>
              </w:rPr>
              <w:t>- иные,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05pt"/>
                <w:sz w:val="20"/>
                <w:szCs w:val="20"/>
              </w:rPr>
              <w:t>21,7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95pt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rStyle w:val="95pt"/>
                <w:rFonts w:eastAsiaTheme="minorHAnsi"/>
                <w:sz w:val="20"/>
                <w:szCs w:val="20"/>
              </w:rPr>
            </w:pPr>
            <w:r w:rsidRPr="001A5B05">
              <w:rPr>
                <w:rStyle w:val="95pt"/>
                <w:rFonts w:eastAsiaTheme="minorHAnsi"/>
                <w:sz w:val="20"/>
                <w:szCs w:val="20"/>
              </w:rPr>
              <w:t>-</w:t>
            </w:r>
          </w:p>
        </w:tc>
      </w:tr>
      <w:tr w:rsidR="001A5B05" w:rsidRPr="001A5B05" w:rsidTr="001A5B05">
        <w:trPr>
          <w:trHeight w:hRule="exact" w:val="811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95pt"/>
                <w:sz w:val="20"/>
                <w:szCs w:val="20"/>
              </w:rPr>
              <w:t>Среднесписочная численность</w:t>
            </w:r>
          </w:p>
          <w:p w:rsidR="001A5B05" w:rsidRPr="001A5B05" w:rsidRDefault="001A5B05" w:rsidP="001A5B05">
            <w:pPr>
              <w:pStyle w:val="2"/>
              <w:shd w:val="clear" w:color="auto" w:fill="auto"/>
              <w:spacing w:before="60"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95pt"/>
                <w:sz w:val="20"/>
                <w:szCs w:val="20"/>
              </w:rPr>
              <w:t>работников муниципальных учреждений за отчетный период: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5B05" w:rsidRPr="001A5B05" w:rsidTr="001A5B05">
        <w:trPr>
          <w:trHeight w:hRule="exact" w:val="547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95pt"/>
                <w:sz w:val="20"/>
                <w:szCs w:val="20"/>
              </w:rPr>
              <w:t>-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05pt"/>
                <w:sz w:val="20"/>
                <w:szCs w:val="20"/>
              </w:rPr>
              <w:t>2064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05pt"/>
                <w:sz w:val="20"/>
                <w:szCs w:val="20"/>
              </w:rPr>
              <w:t>2057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rStyle w:val="105pt"/>
                <w:rFonts w:eastAsiaTheme="minorHAnsi"/>
                <w:sz w:val="20"/>
                <w:szCs w:val="20"/>
              </w:rPr>
            </w:pPr>
            <w:r w:rsidRPr="001A5B05">
              <w:rPr>
                <w:rStyle w:val="105pt"/>
                <w:rFonts w:eastAsiaTheme="minorHAnsi"/>
                <w:sz w:val="20"/>
                <w:szCs w:val="20"/>
              </w:rPr>
              <w:t>1981</w:t>
            </w:r>
          </w:p>
        </w:tc>
      </w:tr>
      <w:tr w:rsidR="001A5B05" w:rsidRPr="001A5B05" w:rsidTr="001A5B05">
        <w:trPr>
          <w:trHeight w:hRule="exact" w:val="571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4pt"/>
                <w:sz w:val="20"/>
                <w:szCs w:val="20"/>
              </w:rPr>
              <w:t>-</w:t>
            </w:r>
            <w:r w:rsidRPr="001A5B05">
              <w:rPr>
                <w:rStyle w:val="95pt"/>
                <w:sz w:val="20"/>
                <w:szCs w:val="20"/>
              </w:rPr>
              <w:t xml:space="preserve">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05pt"/>
                <w:sz w:val="20"/>
                <w:szCs w:val="20"/>
              </w:rPr>
              <w:t>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05pt"/>
                <w:sz w:val="20"/>
                <w:szCs w:val="20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rStyle w:val="105pt"/>
                <w:rFonts w:eastAsiaTheme="minorHAnsi"/>
                <w:sz w:val="20"/>
                <w:szCs w:val="20"/>
              </w:rPr>
            </w:pPr>
            <w:r w:rsidRPr="001A5B05">
              <w:rPr>
                <w:rStyle w:val="105pt"/>
                <w:rFonts w:eastAsiaTheme="minorHAnsi"/>
                <w:sz w:val="20"/>
                <w:szCs w:val="20"/>
              </w:rPr>
              <w:t>142</w:t>
            </w:r>
          </w:p>
        </w:tc>
      </w:tr>
    </w:tbl>
    <w:p w:rsidR="001A5B05" w:rsidRPr="001A5B05" w:rsidRDefault="001A5B05" w:rsidP="001A5B05">
      <w:pPr>
        <w:spacing w:after="0" w:line="240" w:lineRule="auto"/>
        <w:rPr>
          <w:rFonts w:eastAsia="Times New Roman"/>
          <w:sz w:val="20"/>
          <w:szCs w:val="20"/>
        </w:rPr>
      </w:pPr>
    </w:p>
    <w:tbl>
      <w:tblPr>
        <w:tblpPr w:leftFromText="180" w:rightFromText="180" w:vertAnchor="page" w:horzAnchor="margin" w:tblpXSpec="center" w:tblpY="856"/>
        <w:tblW w:w="102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47"/>
        <w:gridCol w:w="851"/>
        <w:gridCol w:w="1278"/>
        <w:gridCol w:w="1278"/>
        <w:gridCol w:w="1278"/>
      </w:tblGrid>
      <w:tr w:rsidR="001A5B05" w:rsidRPr="001A5B05" w:rsidTr="001A5B05">
        <w:trPr>
          <w:trHeight w:hRule="exact" w:val="561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-567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lastRenderedPageBreak/>
              <w:t xml:space="preserve">- </w:t>
            </w:r>
            <w:r>
              <w:rPr>
                <w:rStyle w:val="1"/>
                <w:sz w:val="20"/>
                <w:szCs w:val="20"/>
              </w:rPr>
              <w:t xml:space="preserve">   - </w:t>
            </w:r>
            <w:r w:rsidRPr="001A5B05">
              <w:rPr>
                <w:rStyle w:val="1"/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"/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22</w:t>
            </w:r>
          </w:p>
        </w:tc>
      </w:tr>
      <w:tr w:rsidR="001A5B05" w:rsidRPr="001A5B05" w:rsidTr="001A5B05">
        <w:trPr>
          <w:trHeight w:hRule="exact" w:val="548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- 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51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"/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50</w:t>
            </w:r>
          </w:p>
        </w:tc>
      </w:tr>
      <w:tr w:rsidR="001A5B05" w:rsidRPr="001A5B05" w:rsidTr="001A5B05">
        <w:trPr>
          <w:trHeight w:hRule="exact" w:val="543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- социальное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206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207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"/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207</w:t>
            </w:r>
          </w:p>
        </w:tc>
      </w:tr>
      <w:tr w:rsidR="001A5B05" w:rsidRPr="001A5B05" w:rsidTr="001A5B05">
        <w:trPr>
          <w:trHeight w:hRule="exact" w:val="548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- иные,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"/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-</w:t>
            </w:r>
          </w:p>
        </w:tc>
      </w:tr>
      <w:tr w:rsidR="001A5B05" w:rsidRPr="001A5B05" w:rsidTr="001A5B05">
        <w:trPr>
          <w:trHeight w:hRule="exact" w:val="1071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Плановые расходы по выплате заработной платы труда работникам муниципальных учреждений: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0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тыс.</w:t>
            </w:r>
          </w:p>
          <w:p w:rsidR="001A5B05" w:rsidRPr="001A5B05" w:rsidRDefault="001A5B05" w:rsidP="001A5B05">
            <w:pPr>
              <w:pStyle w:val="2"/>
              <w:shd w:val="clear" w:color="auto" w:fill="auto"/>
              <w:spacing w:before="60" w:after="0" w:line="240" w:lineRule="auto"/>
              <w:ind w:left="10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5B05" w:rsidRPr="001A5B05" w:rsidTr="001A5B05">
        <w:trPr>
          <w:trHeight w:hRule="exact" w:val="548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-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114212,7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200425,2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"/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248157,7</w:t>
            </w:r>
          </w:p>
        </w:tc>
      </w:tr>
      <w:tr w:rsidR="001A5B05" w:rsidRPr="001A5B05" w:rsidTr="001A5B05">
        <w:trPr>
          <w:trHeight w:hRule="exact" w:val="543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-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6381.1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12447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"/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19511</w:t>
            </w:r>
          </w:p>
        </w:tc>
      </w:tr>
      <w:tr w:rsidR="001A5B05" w:rsidRPr="001A5B05" w:rsidTr="001A5B05">
        <w:trPr>
          <w:trHeight w:hRule="exact" w:val="548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- молодежная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760,3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1526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"/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2377,5</w:t>
            </w:r>
          </w:p>
        </w:tc>
      </w:tr>
      <w:tr w:rsidR="001A5B05" w:rsidRPr="001A5B05" w:rsidTr="001A5B05">
        <w:trPr>
          <w:trHeight w:hRule="exact" w:val="543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- 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2104.7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5072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"/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6625,6</w:t>
            </w:r>
          </w:p>
        </w:tc>
      </w:tr>
      <w:tr w:rsidR="001A5B05" w:rsidRPr="001A5B05" w:rsidTr="001A5B05">
        <w:trPr>
          <w:trHeight w:hRule="exact" w:val="548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- социальное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26197.2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26197,2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"/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26197,2</w:t>
            </w:r>
          </w:p>
        </w:tc>
      </w:tr>
      <w:tr w:rsidR="001A5B05" w:rsidRPr="001A5B05" w:rsidTr="001A5B05">
        <w:trPr>
          <w:trHeight w:hRule="exact" w:val="548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- иные,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953,9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"/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-</w:t>
            </w:r>
          </w:p>
        </w:tc>
      </w:tr>
      <w:tr w:rsidR="001A5B05" w:rsidRPr="001A5B05" w:rsidTr="001A5B05">
        <w:trPr>
          <w:trHeight w:hRule="exact" w:val="1333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Фактические расходы по выплате заработной платы работникам муниципальных учреждений за отчетный период: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5B05" w:rsidRPr="001A5B05" w:rsidTr="001A5B05">
        <w:trPr>
          <w:trHeight w:hRule="exact" w:val="548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-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82497,3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169377,6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"/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247855,1</w:t>
            </w:r>
          </w:p>
        </w:tc>
      </w:tr>
      <w:tr w:rsidR="001A5B05" w:rsidRPr="001A5B05" w:rsidTr="001A5B05">
        <w:trPr>
          <w:trHeight w:hRule="exact" w:val="548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-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5996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14228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"/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18466</w:t>
            </w:r>
          </w:p>
        </w:tc>
      </w:tr>
      <w:tr w:rsidR="001A5B05" w:rsidRPr="001A5B05" w:rsidTr="001A5B05">
        <w:trPr>
          <w:trHeight w:hRule="exact" w:val="543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- молодежная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731,4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1567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"/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2253,4</w:t>
            </w:r>
          </w:p>
        </w:tc>
      </w:tr>
      <w:tr w:rsidR="001A5B05" w:rsidRPr="001A5B05" w:rsidTr="001A5B05">
        <w:trPr>
          <w:trHeight w:hRule="exact" w:val="548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- 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2214.2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5162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"/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6526,9</w:t>
            </w:r>
          </w:p>
        </w:tc>
      </w:tr>
      <w:tr w:rsidR="001A5B05" w:rsidRPr="001A5B05" w:rsidTr="001A5B05">
        <w:trPr>
          <w:trHeight w:hRule="exact" w:val="548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- социальное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5835.2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12913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"/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19253</w:t>
            </w:r>
          </w:p>
        </w:tc>
      </w:tr>
      <w:tr w:rsidR="001A5B05" w:rsidRPr="001A5B05" w:rsidTr="001A5B05">
        <w:trPr>
          <w:trHeight w:hRule="exact" w:val="561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- иные,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954,3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05" w:rsidRPr="001A5B05" w:rsidRDefault="001A5B05" w:rsidP="001A5B05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rStyle w:val="1"/>
                <w:sz w:val="20"/>
                <w:szCs w:val="20"/>
              </w:rPr>
            </w:pPr>
            <w:r w:rsidRPr="001A5B05">
              <w:rPr>
                <w:rStyle w:val="1"/>
                <w:sz w:val="20"/>
                <w:szCs w:val="20"/>
              </w:rPr>
              <w:t>-</w:t>
            </w:r>
          </w:p>
        </w:tc>
      </w:tr>
    </w:tbl>
    <w:p w:rsidR="001A5B05" w:rsidRPr="001A5B05" w:rsidRDefault="001A5B05" w:rsidP="001A5B05">
      <w:pPr>
        <w:spacing w:after="0" w:line="240" w:lineRule="auto"/>
        <w:rPr>
          <w:sz w:val="20"/>
          <w:szCs w:val="20"/>
        </w:rPr>
      </w:pPr>
    </w:p>
    <w:p w:rsidR="001A5B05" w:rsidRDefault="001A5B05" w:rsidP="001A5B05">
      <w:pPr>
        <w:spacing w:after="0" w:line="240" w:lineRule="auto"/>
        <w:rPr>
          <w:sz w:val="20"/>
          <w:szCs w:val="20"/>
        </w:rPr>
      </w:pPr>
    </w:p>
    <w:p w:rsidR="001A5B05" w:rsidRDefault="001A5B05" w:rsidP="001A5B05">
      <w:pPr>
        <w:spacing w:after="0" w:line="240" w:lineRule="auto"/>
        <w:rPr>
          <w:sz w:val="20"/>
          <w:szCs w:val="20"/>
        </w:rPr>
      </w:pPr>
    </w:p>
    <w:p w:rsidR="001A5B05" w:rsidRPr="001A5B05" w:rsidRDefault="001A5B05" w:rsidP="001A5B05">
      <w:pPr>
        <w:spacing w:after="0" w:line="240" w:lineRule="auto"/>
        <w:ind w:firstLine="902"/>
        <w:jc w:val="center"/>
        <w:rPr>
          <w:rFonts w:eastAsia="Calibri"/>
          <w:b/>
          <w:bCs/>
          <w:sz w:val="20"/>
          <w:szCs w:val="20"/>
        </w:rPr>
      </w:pPr>
      <w:r w:rsidRPr="001A5B05">
        <w:rPr>
          <w:rFonts w:eastAsia="Calibri"/>
          <w:b/>
          <w:bCs/>
          <w:sz w:val="20"/>
          <w:szCs w:val="20"/>
        </w:rPr>
        <w:t>ИНФОРМАЦИОННОЕ СООБЩЕНИЕ</w:t>
      </w:r>
    </w:p>
    <w:p w:rsidR="001A5B05" w:rsidRPr="001A5B05" w:rsidRDefault="001A5B05" w:rsidP="001A5B05">
      <w:pPr>
        <w:spacing w:after="0" w:line="240" w:lineRule="auto"/>
        <w:ind w:firstLine="902"/>
        <w:jc w:val="center"/>
        <w:rPr>
          <w:rFonts w:eastAsia="Calibri"/>
          <w:b/>
          <w:bCs/>
          <w:sz w:val="20"/>
          <w:szCs w:val="20"/>
        </w:rPr>
      </w:pPr>
    </w:p>
    <w:p w:rsidR="001A5B05" w:rsidRPr="001A5B05" w:rsidRDefault="001A5B05" w:rsidP="001A5B05">
      <w:pPr>
        <w:spacing w:after="0" w:line="240" w:lineRule="auto"/>
        <w:ind w:firstLine="902"/>
        <w:jc w:val="both"/>
        <w:rPr>
          <w:rFonts w:eastAsia="Calibri"/>
          <w:b/>
          <w:bCs/>
          <w:sz w:val="20"/>
          <w:szCs w:val="20"/>
        </w:rPr>
      </w:pPr>
      <w:r w:rsidRPr="001A5B05">
        <w:rPr>
          <w:rFonts w:eastAsia="Calibri"/>
          <w:b/>
          <w:bCs/>
          <w:sz w:val="20"/>
          <w:szCs w:val="20"/>
        </w:rPr>
        <w:t>Администрация Куйбышевского района сообщает о проведении конку</w:t>
      </w:r>
      <w:r w:rsidRPr="001A5B05">
        <w:rPr>
          <w:rFonts w:eastAsia="Calibri"/>
          <w:b/>
          <w:bCs/>
          <w:sz w:val="20"/>
          <w:szCs w:val="20"/>
        </w:rPr>
        <w:t>р</w:t>
      </w:r>
      <w:r w:rsidRPr="001A5B05">
        <w:rPr>
          <w:rFonts w:eastAsia="Calibri"/>
          <w:b/>
          <w:bCs/>
          <w:sz w:val="20"/>
          <w:szCs w:val="20"/>
        </w:rPr>
        <w:t>са на  оказание финансовой поддержки субъектам малого и среднего предпр</w:t>
      </w:r>
      <w:r w:rsidRPr="001A5B05">
        <w:rPr>
          <w:rFonts w:eastAsia="Calibri"/>
          <w:b/>
          <w:bCs/>
          <w:sz w:val="20"/>
          <w:szCs w:val="20"/>
        </w:rPr>
        <w:t>и</w:t>
      </w:r>
      <w:r w:rsidRPr="001A5B05">
        <w:rPr>
          <w:rFonts w:eastAsia="Calibri"/>
          <w:b/>
          <w:bCs/>
          <w:sz w:val="20"/>
          <w:szCs w:val="20"/>
        </w:rPr>
        <w:t>нимательства (далее – СМ и СП).</w:t>
      </w:r>
    </w:p>
    <w:p w:rsidR="001A5B05" w:rsidRPr="001A5B05" w:rsidRDefault="001A5B05" w:rsidP="001A5B05">
      <w:pPr>
        <w:spacing w:after="0" w:line="240" w:lineRule="auto"/>
        <w:ind w:firstLine="902"/>
        <w:rPr>
          <w:rFonts w:eastAsia="Calibri"/>
          <w:b/>
          <w:bCs/>
          <w:sz w:val="20"/>
          <w:szCs w:val="20"/>
        </w:rPr>
      </w:pPr>
      <w:r w:rsidRPr="001A5B05">
        <w:rPr>
          <w:rFonts w:eastAsia="Calibri"/>
          <w:b/>
          <w:bCs/>
          <w:sz w:val="20"/>
          <w:szCs w:val="20"/>
        </w:rPr>
        <w:t xml:space="preserve">Организатор конкурса: </w:t>
      </w:r>
    </w:p>
    <w:p w:rsidR="001A5B05" w:rsidRPr="001A5B05" w:rsidRDefault="001A5B05" w:rsidP="001A5B05">
      <w:pPr>
        <w:spacing w:after="0" w:line="240" w:lineRule="auto"/>
        <w:ind w:firstLine="902"/>
        <w:rPr>
          <w:rFonts w:eastAsia="Calibri"/>
          <w:b/>
          <w:bCs/>
          <w:sz w:val="20"/>
          <w:szCs w:val="20"/>
        </w:rPr>
      </w:pPr>
      <w:r w:rsidRPr="001A5B05">
        <w:rPr>
          <w:rFonts w:eastAsia="Calibri"/>
          <w:b/>
          <w:bCs/>
          <w:sz w:val="20"/>
          <w:szCs w:val="20"/>
        </w:rPr>
        <w:t>Администрация Куйбышевского района.</w:t>
      </w:r>
    </w:p>
    <w:p w:rsidR="001A5B05" w:rsidRPr="001A5B05" w:rsidRDefault="001A5B05" w:rsidP="001A5B05">
      <w:pPr>
        <w:spacing w:after="0" w:line="240" w:lineRule="auto"/>
        <w:ind w:firstLine="900"/>
        <w:jc w:val="both"/>
        <w:rPr>
          <w:rFonts w:eastAsia="Calibri"/>
          <w:sz w:val="20"/>
          <w:szCs w:val="20"/>
        </w:rPr>
      </w:pPr>
      <w:r w:rsidRPr="001A5B05">
        <w:rPr>
          <w:rFonts w:eastAsia="Calibri"/>
          <w:sz w:val="20"/>
          <w:szCs w:val="20"/>
        </w:rPr>
        <w:t>1.</w:t>
      </w:r>
      <w:r w:rsidRPr="001A5B05">
        <w:rPr>
          <w:rFonts w:eastAsia="Calibri"/>
          <w:b/>
          <w:sz w:val="20"/>
          <w:szCs w:val="20"/>
        </w:rPr>
        <w:t>Форма торгов</w:t>
      </w:r>
      <w:r w:rsidRPr="001A5B05">
        <w:rPr>
          <w:rFonts w:eastAsia="Calibri"/>
          <w:sz w:val="20"/>
          <w:szCs w:val="20"/>
        </w:rPr>
        <w:t xml:space="preserve">: </w:t>
      </w:r>
    </w:p>
    <w:p w:rsidR="001A5B05" w:rsidRPr="001A5B05" w:rsidRDefault="001A5B05" w:rsidP="001A5B05">
      <w:pPr>
        <w:spacing w:after="0" w:line="240" w:lineRule="auto"/>
        <w:ind w:firstLine="900"/>
        <w:jc w:val="both"/>
        <w:rPr>
          <w:rFonts w:eastAsia="Calibri"/>
          <w:sz w:val="20"/>
          <w:szCs w:val="20"/>
        </w:rPr>
      </w:pPr>
      <w:r w:rsidRPr="001A5B05">
        <w:rPr>
          <w:rFonts w:eastAsia="Calibri"/>
          <w:sz w:val="20"/>
          <w:szCs w:val="20"/>
        </w:rPr>
        <w:t>Открытый конкурс на право оказания финансовой поддержки субъектам малого и среднего предпринимательства Куйбышевск</w:t>
      </w:r>
      <w:r w:rsidRPr="001A5B05">
        <w:rPr>
          <w:rFonts w:eastAsia="Calibri"/>
          <w:sz w:val="20"/>
          <w:szCs w:val="20"/>
        </w:rPr>
        <w:t>о</w:t>
      </w:r>
      <w:r w:rsidRPr="001A5B05">
        <w:rPr>
          <w:rFonts w:eastAsia="Calibri"/>
          <w:sz w:val="20"/>
          <w:szCs w:val="20"/>
        </w:rPr>
        <w:t>го района.</w:t>
      </w:r>
    </w:p>
    <w:p w:rsidR="001A5B05" w:rsidRPr="001A5B05" w:rsidRDefault="001A5B05" w:rsidP="001A5B05">
      <w:pPr>
        <w:spacing w:after="0" w:line="240" w:lineRule="auto"/>
        <w:ind w:firstLine="900"/>
        <w:jc w:val="both"/>
        <w:rPr>
          <w:rFonts w:eastAsia="Calibri"/>
          <w:b/>
          <w:sz w:val="20"/>
          <w:szCs w:val="20"/>
        </w:rPr>
      </w:pPr>
      <w:r w:rsidRPr="001A5B05">
        <w:rPr>
          <w:rFonts w:eastAsia="Calibri"/>
          <w:sz w:val="20"/>
          <w:szCs w:val="20"/>
        </w:rPr>
        <w:t>2.</w:t>
      </w:r>
      <w:r w:rsidRPr="001A5B05">
        <w:rPr>
          <w:rFonts w:eastAsia="Calibri"/>
          <w:b/>
          <w:sz w:val="20"/>
          <w:szCs w:val="20"/>
        </w:rPr>
        <w:t>Сведения о предмете конкурса:</w:t>
      </w:r>
    </w:p>
    <w:p w:rsidR="001A5B05" w:rsidRPr="001A5B05" w:rsidRDefault="001A5B05" w:rsidP="001A5B05">
      <w:pPr>
        <w:spacing w:after="0" w:line="240" w:lineRule="auto"/>
        <w:ind w:firstLine="900"/>
        <w:jc w:val="both"/>
        <w:rPr>
          <w:rFonts w:eastAsia="Calibri"/>
          <w:sz w:val="20"/>
          <w:szCs w:val="20"/>
        </w:rPr>
      </w:pPr>
      <w:r w:rsidRPr="001A5B05">
        <w:rPr>
          <w:rFonts w:eastAsia="Calibri"/>
          <w:sz w:val="20"/>
          <w:szCs w:val="20"/>
        </w:rPr>
        <w:t xml:space="preserve"> Оказание финансовой поддержки субъектам малого и среднего предпринимательства в форме субсидирования части процентных выплат по банковским кредитам в размере 90% плат</w:t>
      </w:r>
      <w:r w:rsidRPr="001A5B05">
        <w:rPr>
          <w:rFonts w:eastAsia="Calibri"/>
          <w:sz w:val="20"/>
          <w:szCs w:val="20"/>
        </w:rPr>
        <w:t>е</w:t>
      </w:r>
      <w:r w:rsidRPr="001A5B05">
        <w:rPr>
          <w:rFonts w:eastAsia="Calibri"/>
          <w:sz w:val="20"/>
          <w:szCs w:val="20"/>
        </w:rPr>
        <w:t xml:space="preserve">жей </w:t>
      </w:r>
      <w:r w:rsidRPr="001A5B05">
        <w:rPr>
          <w:rFonts w:eastAsia="Calibri"/>
          <w:sz w:val="20"/>
          <w:szCs w:val="20"/>
        </w:rPr>
        <w:lastRenderedPageBreak/>
        <w:t>по процентам за кредит  на основании  программы «Развитие и поддержка м</w:t>
      </w:r>
      <w:r w:rsidRPr="001A5B05">
        <w:rPr>
          <w:rFonts w:eastAsia="Calibri"/>
          <w:sz w:val="20"/>
          <w:szCs w:val="20"/>
        </w:rPr>
        <w:t>а</w:t>
      </w:r>
      <w:r w:rsidRPr="001A5B05">
        <w:rPr>
          <w:rFonts w:eastAsia="Calibri"/>
          <w:sz w:val="20"/>
          <w:szCs w:val="20"/>
        </w:rPr>
        <w:t>лого и среднего предпринимательства в Куйбышевском районе на 2012-2014 годы», утвержденной постановлен</w:t>
      </w:r>
      <w:r w:rsidRPr="001A5B05">
        <w:rPr>
          <w:rFonts w:eastAsia="Calibri"/>
          <w:sz w:val="20"/>
          <w:szCs w:val="20"/>
        </w:rPr>
        <w:t>и</w:t>
      </w:r>
      <w:r w:rsidRPr="001A5B05">
        <w:rPr>
          <w:rFonts w:eastAsia="Calibri"/>
          <w:sz w:val="20"/>
          <w:szCs w:val="20"/>
        </w:rPr>
        <w:t>ем администрации Куйбышевского района от 22.12.2011 № 1955 «О целевой программе «Ра</w:t>
      </w:r>
      <w:r w:rsidRPr="001A5B05">
        <w:rPr>
          <w:rFonts w:eastAsia="Calibri"/>
          <w:sz w:val="20"/>
          <w:szCs w:val="20"/>
        </w:rPr>
        <w:t>з</w:t>
      </w:r>
      <w:r w:rsidRPr="001A5B05">
        <w:rPr>
          <w:rFonts w:eastAsia="Calibri"/>
          <w:sz w:val="20"/>
          <w:szCs w:val="20"/>
        </w:rPr>
        <w:t>витие и поддержка малого и среднего предпринимательства в Куйбышевском районе на 2012-2014 г</w:t>
      </w:r>
      <w:r w:rsidRPr="001A5B05">
        <w:rPr>
          <w:rFonts w:eastAsia="Calibri"/>
          <w:sz w:val="20"/>
          <w:szCs w:val="20"/>
        </w:rPr>
        <w:t>о</w:t>
      </w:r>
      <w:r w:rsidRPr="001A5B05">
        <w:rPr>
          <w:rFonts w:eastAsia="Calibri"/>
          <w:sz w:val="20"/>
          <w:szCs w:val="20"/>
        </w:rPr>
        <w:t>ды</w:t>
      </w:r>
      <w:r w:rsidRPr="001A5B05">
        <w:rPr>
          <w:rFonts w:eastAsia="Calibri"/>
          <w:vanish/>
          <w:sz w:val="20"/>
          <w:szCs w:val="20"/>
        </w:rPr>
        <w:t>онкурса и поддержка маорго и среднего предпринимательстваредитам .инимательства.</w:t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vanish/>
          <w:sz w:val="20"/>
          <w:szCs w:val="20"/>
        </w:rPr>
        <w:pgNum/>
      </w:r>
      <w:r w:rsidRPr="001A5B05">
        <w:rPr>
          <w:rFonts w:eastAsia="Calibri"/>
          <w:sz w:val="20"/>
          <w:szCs w:val="20"/>
        </w:rPr>
        <w:t>».</w:t>
      </w:r>
    </w:p>
    <w:p w:rsidR="001A5B05" w:rsidRPr="001A5B05" w:rsidRDefault="001A5B05" w:rsidP="001A5B05">
      <w:pPr>
        <w:spacing w:after="0" w:line="240" w:lineRule="auto"/>
        <w:ind w:firstLine="900"/>
        <w:jc w:val="both"/>
        <w:rPr>
          <w:rFonts w:eastAsia="Calibri"/>
          <w:sz w:val="20"/>
          <w:szCs w:val="20"/>
        </w:rPr>
      </w:pPr>
      <w:r w:rsidRPr="001A5B05">
        <w:rPr>
          <w:rFonts w:eastAsia="Calibri"/>
          <w:sz w:val="20"/>
          <w:szCs w:val="20"/>
        </w:rPr>
        <w:t xml:space="preserve">Заявки  на участие в конкурсе принимаются по адресу: Новосибирская область, город Куйбышев, ул.  Краскома, 37, кабинет № 23  </w:t>
      </w:r>
      <w:r w:rsidRPr="001A5B05">
        <w:rPr>
          <w:rFonts w:eastAsia="Calibri"/>
          <w:b/>
          <w:sz w:val="20"/>
          <w:szCs w:val="20"/>
        </w:rPr>
        <w:t>с 15.10.2012 года по 15.11.2012 года</w:t>
      </w:r>
      <w:r w:rsidRPr="001A5B05">
        <w:rPr>
          <w:rFonts w:eastAsia="Calibri"/>
          <w:sz w:val="20"/>
          <w:szCs w:val="20"/>
        </w:rPr>
        <w:t xml:space="preserve">  в рабочие дни с 9 до 12 ч</w:t>
      </w:r>
      <w:r w:rsidRPr="001A5B05">
        <w:rPr>
          <w:rFonts w:eastAsia="Calibri"/>
          <w:sz w:val="20"/>
          <w:szCs w:val="20"/>
        </w:rPr>
        <w:t>а</w:t>
      </w:r>
      <w:r w:rsidRPr="001A5B05">
        <w:rPr>
          <w:rFonts w:eastAsia="Calibri"/>
          <w:sz w:val="20"/>
          <w:szCs w:val="20"/>
        </w:rPr>
        <w:t xml:space="preserve">сов, с 13 до 17 часов, в пятницу  до 16 часов. </w:t>
      </w:r>
    </w:p>
    <w:p w:rsidR="001A5B05" w:rsidRPr="001A5B05" w:rsidRDefault="001A5B05" w:rsidP="001A5B05">
      <w:pPr>
        <w:spacing w:after="0" w:line="240" w:lineRule="auto"/>
        <w:ind w:firstLine="900"/>
        <w:jc w:val="both"/>
        <w:rPr>
          <w:rFonts w:eastAsia="Calibri"/>
          <w:sz w:val="20"/>
          <w:szCs w:val="20"/>
        </w:rPr>
      </w:pPr>
      <w:r w:rsidRPr="001A5B05">
        <w:rPr>
          <w:rFonts w:eastAsia="Calibri"/>
          <w:sz w:val="20"/>
          <w:szCs w:val="20"/>
        </w:rPr>
        <w:t xml:space="preserve">Конкурс проводится  </w:t>
      </w:r>
      <w:r w:rsidRPr="001A5B05">
        <w:rPr>
          <w:rFonts w:eastAsia="Calibri"/>
          <w:b/>
          <w:sz w:val="20"/>
          <w:szCs w:val="20"/>
        </w:rPr>
        <w:t>20.11.2012 года в 14 часов</w:t>
      </w:r>
      <w:r w:rsidRPr="001A5B05">
        <w:rPr>
          <w:rFonts w:eastAsia="Calibri"/>
          <w:sz w:val="20"/>
          <w:szCs w:val="20"/>
        </w:rPr>
        <w:t xml:space="preserve"> по местному времени, кабинет № 18 по адресу: Новосибирская область,  город Куйбышев, ул. Кра</w:t>
      </w:r>
      <w:r w:rsidRPr="001A5B05">
        <w:rPr>
          <w:rFonts w:eastAsia="Calibri"/>
          <w:sz w:val="20"/>
          <w:szCs w:val="20"/>
        </w:rPr>
        <w:t>с</w:t>
      </w:r>
      <w:r w:rsidRPr="001A5B05">
        <w:rPr>
          <w:rFonts w:eastAsia="Calibri"/>
          <w:sz w:val="20"/>
          <w:szCs w:val="20"/>
        </w:rPr>
        <w:t>кома, 37.</w:t>
      </w:r>
    </w:p>
    <w:p w:rsidR="001A5B05" w:rsidRPr="001A5B05" w:rsidRDefault="001A5B05" w:rsidP="001A5B05">
      <w:pPr>
        <w:spacing w:after="0" w:line="240" w:lineRule="auto"/>
        <w:ind w:firstLine="900"/>
        <w:jc w:val="both"/>
        <w:rPr>
          <w:rFonts w:eastAsia="Calibri"/>
          <w:sz w:val="20"/>
          <w:szCs w:val="20"/>
        </w:rPr>
      </w:pPr>
      <w:r w:rsidRPr="001A5B05">
        <w:rPr>
          <w:rFonts w:eastAsia="Calibri"/>
          <w:sz w:val="20"/>
          <w:szCs w:val="20"/>
        </w:rPr>
        <w:t>Подробную информацию по проведению конкурса и перечень документов, нео</w:t>
      </w:r>
      <w:r w:rsidRPr="001A5B05">
        <w:rPr>
          <w:rFonts w:eastAsia="Calibri"/>
          <w:sz w:val="20"/>
          <w:szCs w:val="20"/>
        </w:rPr>
        <w:t>б</w:t>
      </w:r>
      <w:r w:rsidRPr="001A5B05">
        <w:rPr>
          <w:rFonts w:eastAsia="Calibri"/>
          <w:sz w:val="20"/>
          <w:szCs w:val="20"/>
        </w:rPr>
        <w:t>ходимых для получения финансовой поддержки можно получить в Управлении экономического развития, труда, имущества и земельных отношений Администрации Куйбыше</w:t>
      </w:r>
      <w:r w:rsidRPr="001A5B05">
        <w:rPr>
          <w:rFonts w:eastAsia="Calibri"/>
          <w:sz w:val="20"/>
          <w:szCs w:val="20"/>
        </w:rPr>
        <w:t>в</w:t>
      </w:r>
      <w:r w:rsidRPr="001A5B05">
        <w:rPr>
          <w:rFonts w:eastAsia="Calibri"/>
          <w:sz w:val="20"/>
          <w:szCs w:val="20"/>
        </w:rPr>
        <w:t xml:space="preserve">ского района, кабинет № 19. </w:t>
      </w:r>
    </w:p>
    <w:p w:rsidR="001A5B05" w:rsidRPr="001A5B05" w:rsidRDefault="001A5B05" w:rsidP="001A5B05">
      <w:pPr>
        <w:spacing w:after="0" w:line="240" w:lineRule="auto"/>
        <w:ind w:firstLine="900"/>
        <w:jc w:val="both"/>
        <w:rPr>
          <w:rFonts w:eastAsia="Calibri"/>
          <w:sz w:val="20"/>
          <w:szCs w:val="20"/>
        </w:rPr>
      </w:pPr>
      <w:r w:rsidRPr="001A5B05">
        <w:rPr>
          <w:rFonts w:eastAsia="Calibri"/>
          <w:sz w:val="20"/>
          <w:szCs w:val="20"/>
        </w:rPr>
        <w:t>3.</w:t>
      </w:r>
      <w:r w:rsidRPr="001A5B05">
        <w:rPr>
          <w:rFonts w:eastAsia="Calibri"/>
          <w:b/>
          <w:sz w:val="20"/>
          <w:szCs w:val="20"/>
        </w:rPr>
        <w:t>Сведения об оформлении участия в конкурсе:</w:t>
      </w:r>
      <w:r w:rsidRPr="001A5B05">
        <w:rPr>
          <w:rFonts w:eastAsia="Calibri"/>
          <w:sz w:val="20"/>
          <w:szCs w:val="20"/>
        </w:rPr>
        <w:t xml:space="preserve"> 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1. Для участия в конкурсе на право получения финансовой поддержки СМ и СП представл</w:t>
      </w:r>
      <w:r w:rsidRPr="001A5B05">
        <w:rPr>
          <w:rFonts w:ascii="Times New Roman" w:hAnsi="Times New Roman" w:cs="Times New Roman"/>
        </w:rPr>
        <w:t>я</w:t>
      </w:r>
      <w:r w:rsidRPr="001A5B05">
        <w:rPr>
          <w:rFonts w:ascii="Times New Roman" w:hAnsi="Times New Roman" w:cs="Times New Roman"/>
        </w:rPr>
        <w:t>ют в управление экономического развития , труда, имущества и земельных отношений админис</w:t>
      </w:r>
      <w:r w:rsidRPr="001A5B05">
        <w:rPr>
          <w:rFonts w:ascii="Times New Roman" w:hAnsi="Times New Roman" w:cs="Times New Roman"/>
        </w:rPr>
        <w:t>т</w:t>
      </w:r>
      <w:r w:rsidRPr="001A5B05">
        <w:rPr>
          <w:rFonts w:ascii="Times New Roman" w:hAnsi="Times New Roman" w:cs="Times New Roman"/>
        </w:rPr>
        <w:t>рации Куйбышевского района, заявку установленной формы (приложение 1). К заявке с сопроводительным письмом прилагаются следующие докуме</w:t>
      </w:r>
      <w:r w:rsidRPr="001A5B05">
        <w:rPr>
          <w:rFonts w:ascii="Times New Roman" w:hAnsi="Times New Roman" w:cs="Times New Roman"/>
        </w:rPr>
        <w:t>н</w:t>
      </w:r>
      <w:r w:rsidRPr="001A5B05">
        <w:rPr>
          <w:rFonts w:ascii="Times New Roman" w:hAnsi="Times New Roman" w:cs="Times New Roman"/>
        </w:rPr>
        <w:t>ты: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1.1. Для юридических лиц – копия  свидетельства о государственной регистрации юридич</w:t>
      </w:r>
      <w:r w:rsidRPr="001A5B05">
        <w:rPr>
          <w:rFonts w:ascii="Times New Roman" w:hAnsi="Times New Roman" w:cs="Times New Roman"/>
        </w:rPr>
        <w:t>е</w:t>
      </w:r>
      <w:r w:rsidRPr="001A5B05">
        <w:rPr>
          <w:rFonts w:ascii="Times New Roman" w:hAnsi="Times New Roman" w:cs="Times New Roman"/>
        </w:rPr>
        <w:t>ского лица или свидетельства о внесении записи в Единый государственный реестр юридических лиц о юридическом лице, зарегистрированном до 1 июля 2002 года, а также копии учредительных документов, и</w:t>
      </w:r>
      <w:r w:rsidRPr="001A5B05">
        <w:rPr>
          <w:rFonts w:ascii="Times New Roman" w:hAnsi="Times New Roman" w:cs="Times New Roman"/>
        </w:rPr>
        <w:t>з</w:t>
      </w:r>
      <w:r w:rsidRPr="001A5B05">
        <w:rPr>
          <w:rFonts w:ascii="Times New Roman" w:hAnsi="Times New Roman" w:cs="Times New Roman"/>
        </w:rPr>
        <w:t>менений и дополнений к ним.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Для индивидуальных предпринимателей – копия свидетельства о государственной регистр</w:t>
      </w:r>
      <w:r w:rsidRPr="001A5B05">
        <w:rPr>
          <w:rFonts w:ascii="Times New Roman" w:hAnsi="Times New Roman" w:cs="Times New Roman"/>
        </w:rPr>
        <w:t>а</w:t>
      </w:r>
      <w:r w:rsidRPr="001A5B05">
        <w:rPr>
          <w:rFonts w:ascii="Times New Roman" w:hAnsi="Times New Roman" w:cs="Times New Roman"/>
        </w:rPr>
        <w:t>ции физического лица в качестве индивидуального предпринимателя или свидетельства о внес</w:t>
      </w:r>
      <w:r w:rsidRPr="001A5B05">
        <w:rPr>
          <w:rFonts w:ascii="Times New Roman" w:hAnsi="Times New Roman" w:cs="Times New Roman"/>
        </w:rPr>
        <w:t>е</w:t>
      </w:r>
      <w:r w:rsidRPr="001A5B05">
        <w:rPr>
          <w:rFonts w:ascii="Times New Roman" w:hAnsi="Times New Roman" w:cs="Times New Roman"/>
        </w:rPr>
        <w:t>нии в Единый государственный реестр индивидуальных предпринимателей записи об индивид</w:t>
      </w:r>
      <w:r w:rsidRPr="001A5B05">
        <w:rPr>
          <w:rFonts w:ascii="Times New Roman" w:hAnsi="Times New Roman" w:cs="Times New Roman"/>
        </w:rPr>
        <w:t>у</w:t>
      </w:r>
      <w:r w:rsidRPr="001A5B05">
        <w:rPr>
          <w:rFonts w:ascii="Times New Roman" w:hAnsi="Times New Roman" w:cs="Times New Roman"/>
        </w:rPr>
        <w:t>альном предпринимателе, зарегистрированном до 1 я</w:t>
      </w:r>
      <w:r w:rsidRPr="001A5B05">
        <w:rPr>
          <w:rFonts w:ascii="Times New Roman" w:hAnsi="Times New Roman" w:cs="Times New Roman"/>
        </w:rPr>
        <w:t>н</w:t>
      </w:r>
      <w:r w:rsidRPr="001A5B05">
        <w:rPr>
          <w:rFonts w:ascii="Times New Roman" w:hAnsi="Times New Roman" w:cs="Times New Roman"/>
        </w:rPr>
        <w:t>варя 2004 года.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1.2. Справка из органа государственной статистики, а также статистическая форма ПМ (св</w:t>
      </w:r>
      <w:r w:rsidRPr="001A5B05">
        <w:rPr>
          <w:rFonts w:ascii="Times New Roman" w:hAnsi="Times New Roman" w:cs="Times New Roman"/>
        </w:rPr>
        <w:t>е</w:t>
      </w:r>
      <w:r w:rsidRPr="001A5B05">
        <w:rPr>
          <w:rFonts w:ascii="Times New Roman" w:hAnsi="Times New Roman" w:cs="Times New Roman"/>
        </w:rPr>
        <w:t>дения об основных показателях деятельности СМ и СП).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1.3. Копия документов по финансово-хозяйственной деятельности СМ и СП: юридические лица, применяющие общую систему налогообложения, представляют бухгалтерский баланс (фо</w:t>
      </w:r>
      <w:r w:rsidRPr="001A5B05">
        <w:rPr>
          <w:rFonts w:ascii="Times New Roman" w:hAnsi="Times New Roman" w:cs="Times New Roman"/>
        </w:rPr>
        <w:t>р</w:t>
      </w:r>
      <w:r w:rsidRPr="001A5B05">
        <w:rPr>
          <w:rFonts w:ascii="Times New Roman" w:hAnsi="Times New Roman" w:cs="Times New Roman"/>
        </w:rPr>
        <w:t>ма 1) и отчет о прибылях и убытках (форма 2) за последний финансовый год и последний отче</w:t>
      </w:r>
      <w:r w:rsidRPr="001A5B05">
        <w:rPr>
          <w:rFonts w:ascii="Times New Roman" w:hAnsi="Times New Roman" w:cs="Times New Roman"/>
        </w:rPr>
        <w:t>т</w:t>
      </w:r>
      <w:r w:rsidRPr="001A5B05">
        <w:rPr>
          <w:rFonts w:ascii="Times New Roman" w:hAnsi="Times New Roman" w:cs="Times New Roman"/>
        </w:rPr>
        <w:t>ный период с начала текущего года с отметкой налогового органа по месту учета налогоплател</w:t>
      </w:r>
      <w:r w:rsidRPr="001A5B05">
        <w:rPr>
          <w:rFonts w:ascii="Times New Roman" w:hAnsi="Times New Roman" w:cs="Times New Roman"/>
        </w:rPr>
        <w:t>ь</w:t>
      </w:r>
      <w:r w:rsidRPr="001A5B05">
        <w:rPr>
          <w:rFonts w:ascii="Times New Roman" w:hAnsi="Times New Roman" w:cs="Times New Roman"/>
        </w:rPr>
        <w:t>щика.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1.4. Для юридических лиц – копия  свидетельства о постановке на учет организации в налоговом органе по месту нахождения на территории Росси</w:t>
      </w:r>
      <w:r w:rsidRPr="001A5B05">
        <w:rPr>
          <w:rFonts w:ascii="Times New Roman" w:hAnsi="Times New Roman" w:cs="Times New Roman"/>
        </w:rPr>
        <w:t>й</w:t>
      </w:r>
      <w:r w:rsidRPr="001A5B05">
        <w:rPr>
          <w:rFonts w:ascii="Times New Roman" w:hAnsi="Times New Roman" w:cs="Times New Roman"/>
        </w:rPr>
        <w:t>ской Федерации, для индивидуальных предпринимателей – копия  свидетельства о постановке на учет физического лица в налоговом органе на террит</w:t>
      </w:r>
      <w:r w:rsidRPr="001A5B05">
        <w:rPr>
          <w:rFonts w:ascii="Times New Roman" w:hAnsi="Times New Roman" w:cs="Times New Roman"/>
        </w:rPr>
        <w:t>о</w:t>
      </w:r>
      <w:r w:rsidRPr="001A5B05">
        <w:rPr>
          <w:rFonts w:ascii="Times New Roman" w:hAnsi="Times New Roman" w:cs="Times New Roman"/>
        </w:rPr>
        <w:t>рии Российской Федерации.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СМ и СП, применяющие упрощенную систему налогообложения либо систему налогообл</w:t>
      </w:r>
      <w:r w:rsidRPr="001A5B05">
        <w:rPr>
          <w:rFonts w:ascii="Times New Roman" w:hAnsi="Times New Roman" w:cs="Times New Roman"/>
        </w:rPr>
        <w:t>о</w:t>
      </w:r>
      <w:r w:rsidRPr="001A5B05">
        <w:rPr>
          <w:rFonts w:ascii="Times New Roman" w:hAnsi="Times New Roman" w:cs="Times New Roman"/>
        </w:rPr>
        <w:t>жения для сельскохозяйственных товаропроизводителей, представляют налоговые декларации за два последних налоговых периода с отметкой налогового органа и налоговую декларацию за о</w:t>
      </w:r>
      <w:r w:rsidRPr="001A5B05">
        <w:rPr>
          <w:rFonts w:ascii="Times New Roman" w:hAnsi="Times New Roman" w:cs="Times New Roman"/>
        </w:rPr>
        <w:t>т</w:t>
      </w:r>
      <w:r w:rsidRPr="001A5B05">
        <w:rPr>
          <w:rFonts w:ascii="Times New Roman" w:hAnsi="Times New Roman" w:cs="Times New Roman"/>
        </w:rPr>
        <w:t>четный период с начала текущего года с отметкой налогового органа по месту учета налогопл</w:t>
      </w:r>
      <w:r w:rsidRPr="001A5B05">
        <w:rPr>
          <w:rFonts w:ascii="Times New Roman" w:hAnsi="Times New Roman" w:cs="Times New Roman"/>
        </w:rPr>
        <w:t>а</w:t>
      </w:r>
      <w:r w:rsidRPr="001A5B05">
        <w:rPr>
          <w:rFonts w:ascii="Times New Roman" w:hAnsi="Times New Roman" w:cs="Times New Roman"/>
        </w:rPr>
        <w:t>тельщика.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Юридические лица и индивидуальные предприниматели, применяющие упрощенную сист</w:t>
      </w:r>
      <w:r w:rsidRPr="001A5B05">
        <w:rPr>
          <w:rFonts w:ascii="Times New Roman" w:hAnsi="Times New Roman" w:cs="Times New Roman"/>
        </w:rPr>
        <w:t>е</w:t>
      </w:r>
      <w:r w:rsidRPr="001A5B05">
        <w:rPr>
          <w:rFonts w:ascii="Times New Roman" w:hAnsi="Times New Roman" w:cs="Times New Roman"/>
        </w:rPr>
        <w:t>му налогообложения, представляют копии страниц книги учета доходов и расходов организаций и индивидуальных предпринимателей, применяющих упрощенную систему налогообложения, содержащих итоговые показатели по налогу за год, предшес</w:t>
      </w:r>
      <w:r w:rsidRPr="001A5B05">
        <w:rPr>
          <w:rFonts w:ascii="Times New Roman" w:hAnsi="Times New Roman" w:cs="Times New Roman"/>
        </w:rPr>
        <w:t>т</w:t>
      </w:r>
      <w:r w:rsidRPr="001A5B05">
        <w:rPr>
          <w:rFonts w:ascii="Times New Roman" w:hAnsi="Times New Roman" w:cs="Times New Roman"/>
        </w:rPr>
        <w:t>вующий году подачи заявки на участие в конкурсе, и за последний отчетный период, предшествующий периоду подачи заявки на участие в конкурсе.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Индивидуальные предприниматели, за исключением применяющих упрощенную систему налогообложения, представляют налоговые декларации с отметкой налогового органа за два последних финансовых года и справку доходов и расходов за подписью индивидуального предпр</w:t>
      </w:r>
      <w:r w:rsidRPr="001A5B05">
        <w:rPr>
          <w:rFonts w:ascii="Times New Roman" w:hAnsi="Times New Roman" w:cs="Times New Roman"/>
        </w:rPr>
        <w:t>и</w:t>
      </w:r>
      <w:r w:rsidRPr="001A5B05">
        <w:rPr>
          <w:rFonts w:ascii="Times New Roman" w:hAnsi="Times New Roman" w:cs="Times New Roman"/>
        </w:rPr>
        <w:t>нимателя с начала текущего года с подтверждающими документами ведения хозяйственной де</w:t>
      </w:r>
      <w:r w:rsidRPr="001A5B05">
        <w:rPr>
          <w:rFonts w:ascii="Times New Roman" w:hAnsi="Times New Roman" w:cs="Times New Roman"/>
        </w:rPr>
        <w:t>я</w:t>
      </w:r>
      <w:r w:rsidRPr="001A5B05">
        <w:rPr>
          <w:rFonts w:ascii="Times New Roman" w:hAnsi="Times New Roman" w:cs="Times New Roman"/>
        </w:rPr>
        <w:t>тельности в текущем году (книга учета доходов и расходов).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СМ и СП, применяющие систему налогообложения в виде единого налога на вмененный доход для отдельных видов деятельности, представляют н</w:t>
      </w:r>
      <w:r w:rsidRPr="001A5B05">
        <w:rPr>
          <w:rFonts w:ascii="Times New Roman" w:hAnsi="Times New Roman" w:cs="Times New Roman"/>
        </w:rPr>
        <w:t>а</w:t>
      </w:r>
      <w:r w:rsidRPr="001A5B05">
        <w:rPr>
          <w:rFonts w:ascii="Times New Roman" w:hAnsi="Times New Roman" w:cs="Times New Roman"/>
        </w:rPr>
        <w:t>логовые декларации за все кварталы двух лет, предшествующих году подачи заявки на участие в конкурсе, а также за все кварталы года п</w:t>
      </w:r>
      <w:r w:rsidRPr="001A5B05">
        <w:rPr>
          <w:rFonts w:ascii="Times New Roman" w:hAnsi="Times New Roman" w:cs="Times New Roman"/>
        </w:rPr>
        <w:t>о</w:t>
      </w:r>
      <w:r w:rsidRPr="001A5B05">
        <w:rPr>
          <w:rFonts w:ascii="Times New Roman" w:hAnsi="Times New Roman" w:cs="Times New Roman"/>
        </w:rPr>
        <w:t>дачи заявки на участие в конкурсе, предшествующие кварталу под</w:t>
      </w:r>
      <w:r w:rsidRPr="001A5B05">
        <w:rPr>
          <w:rFonts w:ascii="Times New Roman" w:hAnsi="Times New Roman" w:cs="Times New Roman"/>
        </w:rPr>
        <w:t>а</w:t>
      </w:r>
      <w:r w:rsidRPr="001A5B05">
        <w:rPr>
          <w:rFonts w:ascii="Times New Roman" w:hAnsi="Times New Roman" w:cs="Times New Roman"/>
        </w:rPr>
        <w:t>чи заявки.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1.5. Сведения о средней численности работников на предприятии и среднемесячной зарабо</w:t>
      </w:r>
      <w:r w:rsidRPr="001A5B05">
        <w:rPr>
          <w:rFonts w:ascii="Times New Roman" w:hAnsi="Times New Roman" w:cs="Times New Roman"/>
        </w:rPr>
        <w:t>т</w:t>
      </w:r>
      <w:r w:rsidRPr="001A5B05">
        <w:rPr>
          <w:rFonts w:ascii="Times New Roman" w:hAnsi="Times New Roman" w:cs="Times New Roman"/>
        </w:rPr>
        <w:t>ной плате одного работника: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организации, применяющие общую систему налогообложения и специальные налоговые режимы, представляют справку о средней численности работников на предприятии и среднемеся</w:t>
      </w:r>
      <w:r w:rsidRPr="001A5B05">
        <w:rPr>
          <w:rFonts w:ascii="Times New Roman" w:hAnsi="Times New Roman" w:cs="Times New Roman"/>
        </w:rPr>
        <w:t>ч</w:t>
      </w:r>
      <w:r w:rsidRPr="001A5B05">
        <w:rPr>
          <w:rFonts w:ascii="Times New Roman" w:hAnsi="Times New Roman" w:cs="Times New Roman"/>
        </w:rPr>
        <w:t>ной заработной плате одного работника за предшествующий год и после</w:t>
      </w:r>
      <w:r w:rsidRPr="001A5B05">
        <w:rPr>
          <w:rFonts w:ascii="Times New Roman" w:hAnsi="Times New Roman" w:cs="Times New Roman"/>
        </w:rPr>
        <w:t>д</w:t>
      </w:r>
      <w:r w:rsidRPr="001A5B05">
        <w:rPr>
          <w:rFonts w:ascii="Times New Roman" w:hAnsi="Times New Roman" w:cs="Times New Roman"/>
        </w:rPr>
        <w:t>ний отчетный период текущего года (форма П-4) или соответствующую справку;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индивидуальные предприниматели представляют справку о средней численности работников и среднемесячной заработной плате одного работника за предшествующий год и последний о</w:t>
      </w:r>
      <w:r w:rsidRPr="001A5B05">
        <w:rPr>
          <w:rFonts w:ascii="Times New Roman" w:hAnsi="Times New Roman" w:cs="Times New Roman"/>
        </w:rPr>
        <w:t>т</w:t>
      </w:r>
      <w:r w:rsidRPr="001A5B05">
        <w:rPr>
          <w:rFonts w:ascii="Times New Roman" w:hAnsi="Times New Roman" w:cs="Times New Roman"/>
        </w:rPr>
        <w:t>четный период текущего года за подписью индивидуального предприним</w:t>
      </w:r>
      <w:r w:rsidRPr="001A5B05">
        <w:rPr>
          <w:rFonts w:ascii="Times New Roman" w:hAnsi="Times New Roman" w:cs="Times New Roman"/>
        </w:rPr>
        <w:t>а</w:t>
      </w:r>
      <w:r w:rsidRPr="001A5B05">
        <w:rPr>
          <w:rFonts w:ascii="Times New Roman" w:hAnsi="Times New Roman" w:cs="Times New Roman"/>
        </w:rPr>
        <w:t>теля.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lastRenderedPageBreak/>
        <w:t>1.6. Копии кредитных договоров, документы, подтверждающие целевое использование кредитных средств (договоры (контракты) и (или) счета (либо заменяющие их документы и (или) а</w:t>
      </w:r>
      <w:r w:rsidRPr="001A5B05">
        <w:rPr>
          <w:rFonts w:ascii="Times New Roman" w:hAnsi="Times New Roman" w:cs="Times New Roman"/>
        </w:rPr>
        <w:t>к</w:t>
      </w:r>
      <w:r w:rsidRPr="001A5B05">
        <w:rPr>
          <w:rFonts w:ascii="Times New Roman" w:hAnsi="Times New Roman" w:cs="Times New Roman"/>
        </w:rPr>
        <w:t>ты выполненных работ, накладные и иные документы), с сопроводительным письмом о назначении банковского кр</w:t>
      </w:r>
      <w:r w:rsidRPr="001A5B05">
        <w:rPr>
          <w:rFonts w:ascii="Times New Roman" w:hAnsi="Times New Roman" w:cs="Times New Roman"/>
        </w:rPr>
        <w:t>е</w:t>
      </w:r>
      <w:r w:rsidRPr="001A5B05">
        <w:rPr>
          <w:rFonts w:ascii="Times New Roman" w:hAnsi="Times New Roman" w:cs="Times New Roman"/>
        </w:rPr>
        <w:t>дита.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1.7. Справка о состоянии расчетов по налогам, сборам, пеням и штрафам, предоставленная налоговым органом по месту учета налогоплательщика.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1.8. Таблицы по экономическим показателям деятельности СМ и СП (приложение 2).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 xml:space="preserve">4. </w:t>
      </w:r>
      <w:r w:rsidRPr="001A5B05">
        <w:rPr>
          <w:rFonts w:ascii="Times New Roman" w:hAnsi="Times New Roman" w:cs="Times New Roman"/>
          <w:b/>
        </w:rPr>
        <w:t>Порядок проведения конкурса и определение победителей:</w:t>
      </w:r>
      <w:r w:rsidRPr="001A5B05">
        <w:rPr>
          <w:rFonts w:ascii="Times New Roman" w:hAnsi="Times New Roman" w:cs="Times New Roman"/>
        </w:rPr>
        <w:t xml:space="preserve"> 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4.1. Управление экономического развития, труда, имущества и земельных отношений администрации Куйбышевского района рассматривает и пр</w:t>
      </w:r>
      <w:r w:rsidRPr="001A5B05">
        <w:rPr>
          <w:rFonts w:ascii="Times New Roman" w:hAnsi="Times New Roman" w:cs="Times New Roman"/>
        </w:rPr>
        <w:t>о</w:t>
      </w:r>
      <w:r w:rsidRPr="001A5B05">
        <w:rPr>
          <w:rFonts w:ascii="Times New Roman" w:hAnsi="Times New Roman" w:cs="Times New Roman"/>
        </w:rPr>
        <w:t>водит предварительную проверку пакета документов, представленных претендентом.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4.2. Претенденту может быть отказано в праве участия в конкурсе, если им (претендентом) не представлены необходимые документы, предусмотренные разделом 3 насто</w:t>
      </w:r>
      <w:r w:rsidRPr="001A5B05">
        <w:rPr>
          <w:rFonts w:ascii="Times New Roman" w:hAnsi="Times New Roman" w:cs="Times New Roman"/>
        </w:rPr>
        <w:t>я</w:t>
      </w:r>
      <w:r w:rsidRPr="001A5B05">
        <w:rPr>
          <w:rFonts w:ascii="Times New Roman" w:hAnsi="Times New Roman" w:cs="Times New Roman"/>
        </w:rPr>
        <w:t>щего извещения, либо в представленных документах указаны недостоверные сведения.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4.3. При формальном соответствии документов они передаются на рассмотрение в комиссию  по развитию малого и среднего предпринимательства (далее по тексту – к</w:t>
      </w:r>
      <w:r w:rsidRPr="001A5B05">
        <w:rPr>
          <w:rFonts w:ascii="Times New Roman" w:hAnsi="Times New Roman" w:cs="Times New Roman"/>
        </w:rPr>
        <w:t>о</w:t>
      </w:r>
      <w:r w:rsidRPr="001A5B05">
        <w:rPr>
          <w:rFonts w:ascii="Times New Roman" w:hAnsi="Times New Roman" w:cs="Times New Roman"/>
        </w:rPr>
        <w:t>миссия)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4.4. В день проведения конкурса комиссия рассматривает допущенные к конкурсу докуме</w:t>
      </w:r>
      <w:r w:rsidRPr="001A5B05">
        <w:rPr>
          <w:rFonts w:ascii="Times New Roman" w:hAnsi="Times New Roman" w:cs="Times New Roman"/>
        </w:rPr>
        <w:t>н</w:t>
      </w:r>
      <w:r w:rsidRPr="001A5B05">
        <w:rPr>
          <w:rFonts w:ascii="Times New Roman" w:hAnsi="Times New Roman" w:cs="Times New Roman"/>
        </w:rPr>
        <w:t>ты.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4.5. Критерии отбора заявок: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4.5.1. Отсутствие недоимки по налоговым платежам в бюджеты всех уровней.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4.5.2. Превышение уровня среднемесячной заработной платы одного работника за последний отчетный период текущего года по отношению к средней заработной плате по отрасли по факт</w:t>
      </w:r>
      <w:r w:rsidRPr="001A5B05">
        <w:rPr>
          <w:rFonts w:ascii="Times New Roman" w:hAnsi="Times New Roman" w:cs="Times New Roman"/>
        </w:rPr>
        <w:t>и</w:t>
      </w:r>
      <w:r w:rsidRPr="001A5B05">
        <w:rPr>
          <w:rFonts w:ascii="Times New Roman" w:hAnsi="Times New Roman" w:cs="Times New Roman"/>
        </w:rPr>
        <w:t>чески осуществляемому виду экономической деятельности организации.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4.5.3. Обеспечение прироста выручки от реализации продукции, по данным бухгалтерского учета, по сравнению с предыдущим годом и нарастающим итогом с начала отчетного года по сравнению с соответствующим периодом предшествующего года. Отсу</w:t>
      </w:r>
      <w:r w:rsidRPr="001A5B05">
        <w:rPr>
          <w:rFonts w:ascii="Times New Roman" w:hAnsi="Times New Roman" w:cs="Times New Roman"/>
        </w:rPr>
        <w:t>т</w:t>
      </w:r>
      <w:r w:rsidRPr="001A5B05">
        <w:rPr>
          <w:rFonts w:ascii="Times New Roman" w:hAnsi="Times New Roman" w:cs="Times New Roman"/>
        </w:rPr>
        <w:t>ствие убытков по данным бухгалтерской и налоговой отчетности.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4.5.4. Сохранение (создание новых) рабочих мест.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4.5.5. Обеспечение бюджетной эффективности финансовой поддержки - превышение приро</w:t>
      </w:r>
      <w:r w:rsidRPr="001A5B05">
        <w:rPr>
          <w:rFonts w:ascii="Times New Roman" w:hAnsi="Times New Roman" w:cs="Times New Roman"/>
        </w:rPr>
        <w:t>с</w:t>
      </w:r>
      <w:r w:rsidRPr="001A5B05">
        <w:rPr>
          <w:rFonts w:ascii="Times New Roman" w:hAnsi="Times New Roman" w:cs="Times New Roman"/>
        </w:rPr>
        <w:t>та суммы уплаченных СМ и СП налоговых платежей в бюджет Куйбышевского района в годы предоставления финансовой поддержки в сравнении с годом, предшествующим году предоставл</w:t>
      </w:r>
      <w:r w:rsidRPr="001A5B05">
        <w:rPr>
          <w:rFonts w:ascii="Times New Roman" w:hAnsi="Times New Roman" w:cs="Times New Roman"/>
        </w:rPr>
        <w:t>е</w:t>
      </w:r>
      <w:r w:rsidRPr="001A5B05">
        <w:rPr>
          <w:rFonts w:ascii="Times New Roman" w:hAnsi="Times New Roman" w:cs="Times New Roman"/>
        </w:rPr>
        <w:t>ния финансовой поддержки, с учетом коэффициента сопоставимости по основным налоговым платежам за соответствующий год предоставленной СМ и СП финансовой поддержки.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Коэффициент сопоставимости соответствует индексу потребительских цен, устанавливаем</w:t>
      </w:r>
      <w:r w:rsidRPr="001A5B05">
        <w:rPr>
          <w:rFonts w:ascii="Times New Roman" w:hAnsi="Times New Roman" w:cs="Times New Roman"/>
        </w:rPr>
        <w:t>о</w:t>
      </w:r>
      <w:r w:rsidRPr="001A5B05">
        <w:rPr>
          <w:rFonts w:ascii="Times New Roman" w:hAnsi="Times New Roman" w:cs="Times New Roman"/>
        </w:rPr>
        <w:t>му Министерством экономического развития и торговли Российской Федерации на соответс</w:t>
      </w:r>
      <w:r w:rsidRPr="001A5B05">
        <w:rPr>
          <w:rFonts w:ascii="Times New Roman" w:hAnsi="Times New Roman" w:cs="Times New Roman"/>
        </w:rPr>
        <w:t>т</w:t>
      </w:r>
      <w:r w:rsidRPr="001A5B05">
        <w:rPr>
          <w:rFonts w:ascii="Times New Roman" w:hAnsi="Times New Roman" w:cs="Times New Roman"/>
        </w:rPr>
        <w:t>вующий год.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4.5.6. СМ и СП, участник конкурсного отбора, на момент оказания финансовой поддержки не должен находиться в стадии реорганизации, ликвид</w:t>
      </w:r>
      <w:r w:rsidRPr="001A5B05">
        <w:rPr>
          <w:rFonts w:ascii="Times New Roman" w:hAnsi="Times New Roman" w:cs="Times New Roman"/>
        </w:rPr>
        <w:t>а</w:t>
      </w:r>
      <w:r w:rsidRPr="001A5B05">
        <w:rPr>
          <w:rFonts w:ascii="Times New Roman" w:hAnsi="Times New Roman" w:cs="Times New Roman"/>
        </w:rPr>
        <w:t>ции или банкротства, а также относиться к категории дочерних предприятий.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4.5.7. Участники, не соответствующие требованиям перечисленных выше пунктов, а также ранее получившие финансовую поддержку и не выполнившие условия заключенных с ними договоров об оказании финансовой поддержки, к участию в конкурсе не д</w:t>
      </w:r>
      <w:r w:rsidRPr="001A5B05">
        <w:rPr>
          <w:rFonts w:ascii="Times New Roman" w:hAnsi="Times New Roman" w:cs="Times New Roman"/>
        </w:rPr>
        <w:t>о</w:t>
      </w:r>
      <w:r w:rsidRPr="001A5B05">
        <w:rPr>
          <w:rFonts w:ascii="Times New Roman" w:hAnsi="Times New Roman" w:cs="Times New Roman"/>
        </w:rPr>
        <w:t>пускаются.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4.6. Победители конкурса определяются путем открытого голосования членов комиссии пр</w:t>
      </w:r>
      <w:r w:rsidRPr="001A5B05">
        <w:rPr>
          <w:rFonts w:ascii="Times New Roman" w:hAnsi="Times New Roman" w:cs="Times New Roman"/>
        </w:rPr>
        <w:t>о</w:t>
      </w:r>
      <w:r w:rsidRPr="001A5B05">
        <w:rPr>
          <w:rFonts w:ascii="Times New Roman" w:hAnsi="Times New Roman" w:cs="Times New Roman"/>
        </w:rPr>
        <w:t>стым большинством голосов. В случае равенства голосов решающим является голос председателя комиссии.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4.7. При определении победителей конкурса предпочтение отдается СМ и СП, пл</w:t>
      </w:r>
      <w:r w:rsidRPr="001A5B05">
        <w:rPr>
          <w:rFonts w:ascii="Times New Roman" w:hAnsi="Times New Roman" w:cs="Times New Roman"/>
        </w:rPr>
        <w:t>а</w:t>
      </w:r>
      <w:r w:rsidRPr="001A5B05">
        <w:rPr>
          <w:rFonts w:ascii="Times New Roman" w:hAnsi="Times New Roman" w:cs="Times New Roman"/>
        </w:rPr>
        <w:t>нирующим наибольшую бюджетную эффективность.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4.8.Упраление экономического развития, труда, имущества и земельных отношений администрации Куйбышевского района уведомляет участников конкурса о решении, принятом на засед</w:t>
      </w:r>
      <w:r w:rsidRPr="001A5B05">
        <w:rPr>
          <w:rFonts w:ascii="Times New Roman" w:hAnsi="Times New Roman" w:cs="Times New Roman"/>
        </w:rPr>
        <w:t>а</w:t>
      </w:r>
      <w:r w:rsidRPr="001A5B05">
        <w:rPr>
          <w:rFonts w:ascii="Times New Roman" w:hAnsi="Times New Roman" w:cs="Times New Roman"/>
        </w:rPr>
        <w:t>нии комиссии.</w:t>
      </w:r>
    </w:p>
    <w:p w:rsidR="001A5B05" w:rsidRPr="001A5B05" w:rsidRDefault="001A5B05" w:rsidP="001A5B05">
      <w:pPr>
        <w:spacing w:after="0" w:line="240" w:lineRule="auto"/>
        <w:ind w:firstLine="900"/>
        <w:jc w:val="both"/>
        <w:rPr>
          <w:rFonts w:eastAsia="Calibri"/>
          <w:sz w:val="20"/>
          <w:szCs w:val="20"/>
        </w:rPr>
      </w:pPr>
      <w:r w:rsidRPr="001A5B05">
        <w:rPr>
          <w:rFonts w:eastAsia="Calibri"/>
          <w:sz w:val="20"/>
          <w:szCs w:val="20"/>
        </w:rPr>
        <w:t xml:space="preserve">5. </w:t>
      </w:r>
      <w:r w:rsidRPr="001A5B05">
        <w:rPr>
          <w:rFonts w:eastAsia="Calibri"/>
          <w:b/>
          <w:sz w:val="20"/>
          <w:szCs w:val="20"/>
        </w:rPr>
        <w:t>Заключение договора</w:t>
      </w:r>
      <w:r w:rsidRPr="001A5B05">
        <w:rPr>
          <w:rFonts w:eastAsia="Calibri"/>
          <w:sz w:val="20"/>
          <w:szCs w:val="20"/>
        </w:rPr>
        <w:t>: Претендент, признанный  в установленном порядке победит</w:t>
      </w:r>
      <w:r w:rsidRPr="001A5B05">
        <w:rPr>
          <w:rFonts w:eastAsia="Calibri"/>
          <w:sz w:val="20"/>
          <w:szCs w:val="20"/>
        </w:rPr>
        <w:t>е</w:t>
      </w:r>
      <w:r w:rsidRPr="001A5B05">
        <w:rPr>
          <w:rFonts w:eastAsia="Calibri"/>
          <w:sz w:val="20"/>
          <w:szCs w:val="20"/>
        </w:rPr>
        <w:t xml:space="preserve">лем конкурса, не позднее тридцати дней с момента подведения итогов подписывает договор. </w:t>
      </w:r>
    </w:p>
    <w:p w:rsidR="001A5B05" w:rsidRPr="001A5B05" w:rsidRDefault="001A5B05" w:rsidP="001A5B05">
      <w:pPr>
        <w:spacing w:after="0" w:line="240" w:lineRule="auto"/>
        <w:ind w:firstLine="900"/>
        <w:jc w:val="both"/>
        <w:rPr>
          <w:rFonts w:eastAsia="Calibri"/>
          <w:sz w:val="20"/>
          <w:szCs w:val="20"/>
        </w:rPr>
      </w:pPr>
    </w:p>
    <w:p w:rsidR="001A5B05" w:rsidRPr="001A5B05" w:rsidRDefault="001A5B05" w:rsidP="001A5B05">
      <w:pPr>
        <w:tabs>
          <w:tab w:val="left" w:pos="1080"/>
        </w:tabs>
        <w:spacing w:after="0" w:line="240" w:lineRule="auto"/>
        <w:ind w:right="21" w:firstLine="709"/>
        <w:jc w:val="both"/>
        <w:rPr>
          <w:rFonts w:eastAsia="Calibri"/>
          <w:sz w:val="20"/>
          <w:szCs w:val="20"/>
        </w:rPr>
      </w:pPr>
      <w:r w:rsidRPr="001A5B05">
        <w:rPr>
          <w:rFonts w:eastAsia="Calibri"/>
          <w:sz w:val="20"/>
          <w:szCs w:val="20"/>
        </w:rPr>
        <w:t>Приложения №1 – форма заявки для физических и юридических лиц;</w:t>
      </w:r>
    </w:p>
    <w:p w:rsidR="001A5B05" w:rsidRPr="001A5B05" w:rsidRDefault="001A5B05" w:rsidP="001A5B05">
      <w:pPr>
        <w:tabs>
          <w:tab w:val="left" w:pos="1080"/>
        </w:tabs>
        <w:spacing w:after="0" w:line="240" w:lineRule="auto"/>
        <w:ind w:right="21" w:firstLine="709"/>
        <w:jc w:val="both"/>
        <w:rPr>
          <w:rFonts w:eastAsia="Calibri"/>
          <w:sz w:val="20"/>
          <w:szCs w:val="20"/>
        </w:rPr>
      </w:pPr>
      <w:r w:rsidRPr="001A5B05">
        <w:rPr>
          <w:rFonts w:eastAsia="Calibri"/>
          <w:sz w:val="20"/>
          <w:szCs w:val="20"/>
        </w:rPr>
        <w:t>Приложение №2 – таблицы с экономическими показателями</w:t>
      </w:r>
    </w:p>
    <w:p w:rsidR="001A5B05" w:rsidRDefault="001A5B05" w:rsidP="001A5B05">
      <w:pPr>
        <w:spacing w:after="0" w:line="240" w:lineRule="auto"/>
        <w:ind w:firstLine="900"/>
        <w:jc w:val="both"/>
        <w:rPr>
          <w:color w:val="800000"/>
          <w:sz w:val="20"/>
          <w:szCs w:val="20"/>
        </w:rPr>
      </w:pPr>
    </w:p>
    <w:p w:rsidR="00CF54A2" w:rsidRDefault="00CF54A2" w:rsidP="001A5B05">
      <w:pPr>
        <w:spacing w:after="0" w:line="240" w:lineRule="auto"/>
        <w:ind w:firstLine="900"/>
        <w:jc w:val="both"/>
        <w:rPr>
          <w:color w:val="800000"/>
          <w:sz w:val="20"/>
          <w:szCs w:val="20"/>
        </w:rPr>
      </w:pPr>
    </w:p>
    <w:p w:rsidR="00CF54A2" w:rsidRPr="001A5B05" w:rsidRDefault="00CF54A2" w:rsidP="001A5B05">
      <w:pPr>
        <w:spacing w:after="0" w:line="240" w:lineRule="auto"/>
        <w:ind w:firstLine="900"/>
        <w:jc w:val="both"/>
        <w:rPr>
          <w:rFonts w:eastAsia="Calibri"/>
          <w:color w:val="800000"/>
          <w:sz w:val="20"/>
          <w:szCs w:val="20"/>
        </w:rPr>
      </w:pPr>
    </w:p>
    <w:p w:rsidR="001A5B05" w:rsidRPr="001A5B05" w:rsidRDefault="001A5B05" w:rsidP="00CF54A2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1A5B05">
        <w:t xml:space="preserve">             </w:t>
      </w:r>
      <w:r w:rsidRPr="001A5B05">
        <w:tab/>
      </w:r>
      <w:r w:rsidRPr="001A5B05">
        <w:tab/>
      </w:r>
      <w:r w:rsidRPr="001A5B05">
        <w:tab/>
      </w:r>
      <w:r w:rsidRPr="001A5B05">
        <w:tab/>
      </w:r>
      <w:r w:rsidRPr="001A5B05">
        <w:tab/>
        <w:t xml:space="preserve"> </w:t>
      </w:r>
      <w:r w:rsidR="00CF54A2">
        <w:t xml:space="preserve">                                               </w:t>
      </w:r>
      <w:r w:rsidR="00CF54A2">
        <w:rPr>
          <w:rFonts w:ascii="Times New Roman" w:hAnsi="Times New Roman" w:cs="Times New Roman"/>
        </w:rPr>
        <w:t>Приложе</w:t>
      </w:r>
      <w:r w:rsidR="00CF54A2" w:rsidRPr="001A5B05">
        <w:rPr>
          <w:rFonts w:ascii="Times New Roman" w:hAnsi="Times New Roman" w:cs="Times New Roman"/>
        </w:rPr>
        <w:t>ние</w:t>
      </w:r>
      <w:r w:rsidRPr="001A5B05">
        <w:rPr>
          <w:rFonts w:ascii="Times New Roman" w:hAnsi="Times New Roman" w:cs="Times New Roman"/>
        </w:rPr>
        <w:t xml:space="preserve"> №1</w:t>
      </w:r>
    </w:p>
    <w:p w:rsidR="001A5B05" w:rsidRPr="001A5B05" w:rsidRDefault="001A5B05" w:rsidP="00CF54A2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 xml:space="preserve">к </w:t>
      </w:r>
      <w:r w:rsidR="00CF54A2" w:rsidRPr="001A5B05">
        <w:rPr>
          <w:rFonts w:ascii="Times New Roman" w:hAnsi="Times New Roman" w:cs="Times New Roman"/>
        </w:rPr>
        <w:t>информационному</w:t>
      </w:r>
      <w:r w:rsidRPr="001A5B05">
        <w:rPr>
          <w:rFonts w:ascii="Times New Roman" w:hAnsi="Times New Roman" w:cs="Times New Roman"/>
        </w:rPr>
        <w:t xml:space="preserve"> с</w:t>
      </w:r>
      <w:r w:rsidRPr="001A5B05">
        <w:rPr>
          <w:rFonts w:ascii="Times New Roman" w:hAnsi="Times New Roman" w:cs="Times New Roman"/>
        </w:rPr>
        <w:t>о</w:t>
      </w:r>
      <w:r w:rsidRPr="001A5B05">
        <w:rPr>
          <w:rFonts w:ascii="Times New Roman" w:hAnsi="Times New Roman" w:cs="Times New Roman"/>
        </w:rPr>
        <w:t>общению</w:t>
      </w:r>
    </w:p>
    <w:p w:rsidR="001A5B05" w:rsidRPr="001A5B05" w:rsidRDefault="001A5B05" w:rsidP="00CF54A2">
      <w:pPr>
        <w:pStyle w:val="ConsPlusNormal"/>
        <w:widowControl/>
        <w:ind w:firstLine="540"/>
        <w:jc w:val="both"/>
      </w:pPr>
    </w:p>
    <w:p w:rsidR="001A5B05" w:rsidRPr="001A5B05" w:rsidRDefault="001A5B05" w:rsidP="001A5B05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1A5B05">
        <w:rPr>
          <w:b/>
        </w:rPr>
        <w:t xml:space="preserve"> </w:t>
      </w:r>
      <w:r w:rsidRPr="001A5B05">
        <w:rPr>
          <w:rFonts w:ascii="Times New Roman" w:hAnsi="Times New Roman" w:cs="Times New Roman"/>
        </w:rPr>
        <w:t>В управление</w:t>
      </w:r>
    </w:p>
    <w:p w:rsidR="001A5B05" w:rsidRPr="001A5B05" w:rsidRDefault="001A5B05" w:rsidP="001A5B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экономического развития, труда, имущества и</w:t>
      </w:r>
    </w:p>
    <w:p w:rsidR="001A5B05" w:rsidRPr="001A5B05" w:rsidRDefault="001A5B05" w:rsidP="001A5B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земельных отношений  администрации</w:t>
      </w:r>
    </w:p>
    <w:p w:rsidR="001A5B05" w:rsidRPr="001A5B05" w:rsidRDefault="001A5B05" w:rsidP="001A5B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Куйбышевского района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lastRenderedPageBreak/>
        <w:t>ЗАЯВКА</w:t>
      </w:r>
    </w:p>
    <w:p w:rsidR="001A5B05" w:rsidRPr="001A5B05" w:rsidRDefault="001A5B05" w:rsidP="001A5B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на участие в конкурсе для оказания финансовой поддержки субъекту малого и</w:t>
      </w:r>
    </w:p>
    <w:p w:rsidR="001A5B05" w:rsidRPr="001A5B05" w:rsidRDefault="001A5B05" w:rsidP="001A5B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среднего предпринимательства в форме субсидирования части процентных</w:t>
      </w:r>
    </w:p>
    <w:p w:rsidR="001A5B05" w:rsidRPr="001A5B05" w:rsidRDefault="001A5B05" w:rsidP="001A5B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выплат по банковским кредитам за счет средств бюджета района</w:t>
      </w:r>
    </w:p>
    <w:p w:rsidR="001A5B05" w:rsidRPr="001A5B05" w:rsidRDefault="001A5B05" w:rsidP="001A5B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"____" ___________ 20__ г.</w:t>
      </w:r>
    </w:p>
    <w:p w:rsidR="001A5B05" w:rsidRPr="001A5B05" w:rsidRDefault="001A5B05" w:rsidP="001A5B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___________________________________________________________________________</w:t>
      </w:r>
    </w:p>
    <w:p w:rsidR="001A5B05" w:rsidRPr="001A5B05" w:rsidRDefault="001A5B05" w:rsidP="001A5B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(наименование организации (индивидуального предпринимателя))</w:t>
      </w:r>
    </w:p>
    <w:p w:rsidR="001A5B05" w:rsidRPr="001A5B05" w:rsidRDefault="001A5B05" w:rsidP="001A5B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___________________________________________________________________________</w:t>
      </w:r>
    </w:p>
    <w:p w:rsidR="001A5B05" w:rsidRPr="001A5B05" w:rsidRDefault="001A5B05" w:rsidP="001A5B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___________________________________________________________________________</w:t>
      </w:r>
    </w:p>
    <w:p w:rsidR="001A5B05" w:rsidRPr="001A5B05" w:rsidRDefault="001A5B05" w:rsidP="001A5B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(телефон, факс, адрес электронной почты)</w:t>
      </w:r>
    </w:p>
    <w:p w:rsidR="001A5B05" w:rsidRPr="001A5B05" w:rsidRDefault="001A5B05" w:rsidP="001A5B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просит предоставить в 20___ году финансовую поддержку _____________________</w:t>
      </w:r>
    </w:p>
    <w:p w:rsidR="001A5B05" w:rsidRPr="001A5B05" w:rsidRDefault="001A5B05" w:rsidP="001A5B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___________________________________________________________________________</w:t>
      </w:r>
    </w:p>
    <w:p w:rsidR="001A5B05" w:rsidRPr="001A5B05" w:rsidRDefault="001A5B05" w:rsidP="001A5B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(в форме субсидирования части процентной ставки по банковским кредитам)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___________________________________________________________________________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в размере _________________________________________________________________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 xml:space="preserve">                                  (сумма прописью)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 xml:space="preserve">    Общие сведения об организации (индивидуальном предпринимателе):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 xml:space="preserve">    1. Регистрационный номер ______________________________________________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 xml:space="preserve">    2. Дата регистрации ___________________________________________________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 xml:space="preserve">    3. Место регистрации __________________________________________________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 xml:space="preserve">    4. Юридический адрес __________________________________________________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 xml:space="preserve">    5. Фактический адрес __________________________________________________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 xml:space="preserve">    6. Размер уставного капитала по состоянию на  последнюю  отчетную  дату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(для организаций) _________________________________________________________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 xml:space="preserve">    7. Перечень банков, где на дату заполнения  заявления  имеются  остатки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задолженности по ссудным счетам (в рублях или иностранной валюте) 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___________________________________________________________________________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___________________________________________________________________________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___________________________________________________________________________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___________________________________________________________________________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___________________________________________________________________________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 xml:space="preserve">    8. Перечень расчетных, текущих,  валютных  счетов  с  указанием  банков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___________________________________________________________________________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___________________________________________________________________________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___________________________________________________________________________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___________________________________________________________________________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 xml:space="preserve">    9. Наличие картотеки N 2 к расчетным счетам ___________________________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 xml:space="preserve">    10. Банковские реквизиты для оказания финансовой поддержки ____________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___________________________________________________________________________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___________________________________________________________________________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___________________________________________________________________________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 xml:space="preserve">    11. ИНН _______________________________________________________________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 xml:space="preserve">    12. Код КПП ___________________________________________________________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 xml:space="preserve">    13. Коды ОКВЭД ________________________________________________________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___________________________________________________________________________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 xml:space="preserve">    14. Наименование основного вида деятельности __________________________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___________________________________________________________________________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 xml:space="preserve">    15. Код ОКАТО _________________________________________________________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 xml:space="preserve">    16. Код ОКПО __________________________________________________________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 xml:space="preserve">    17. Среднесписочная численность _______________________________________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Руководитель организации             _________________  ___________________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(индивидуальный предприниматель)         (подпись)      (инициалы, фамилия)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Главный бухгалтер                    _________________  ___________________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 xml:space="preserve">                                         (подпись)      (инициалы, фамилия)</w:t>
      </w: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nformat"/>
        <w:widowControl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М.П.</w:t>
      </w:r>
    </w:p>
    <w:p w:rsidR="001A5B05" w:rsidRPr="001A5B05" w:rsidRDefault="001A5B05" w:rsidP="001A5B05">
      <w:pPr>
        <w:spacing w:after="0" w:line="240" w:lineRule="auto"/>
        <w:rPr>
          <w:rFonts w:eastAsia="Calibri"/>
          <w:color w:val="800000"/>
          <w:sz w:val="20"/>
          <w:szCs w:val="20"/>
          <w:highlight w:val="green"/>
        </w:rPr>
      </w:pPr>
    </w:p>
    <w:p w:rsidR="001A5B05" w:rsidRP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800000"/>
        </w:rPr>
      </w:pPr>
    </w:p>
    <w:p w:rsidR="001A5B05" w:rsidRP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800000"/>
        </w:rPr>
      </w:pPr>
    </w:p>
    <w:p w:rsidR="001A5B05" w:rsidRP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800000"/>
        </w:rPr>
      </w:pPr>
    </w:p>
    <w:p w:rsidR="001A5B05" w:rsidRP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800000"/>
        </w:rPr>
      </w:pPr>
    </w:p>
    <w:p w:rsidR="001A5B05" w:rsidRP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800000"/>
        </w:rPr>
      </w:pPr>
    </w:p>
    <w:p w:rsidR="001A5B05" w:rsidRP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800000"/>
        </w:rPr>
      </w:pPr>
    </w:p>
    <w:p w:rsidR="001A5B05" w:rsidRP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800000"/>
        </w:rPr>
      </w:pPr>
    </w:p>
    <w:p w:rsidR="001A5B05" w:rsidRP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Приложение № 2</w:t>
      </w:r>
    </w:p>
    <w:p w:rsidR="001A5B05" w:rsidRP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к информационному сообщению</w:t>
      </w:r>
    </w:p>
    <w:p w:rsidR="001A5B05" w:rsidRPr="001A5B05" w:rsidRDefault="001A5B05" w:rsidP="001A5B05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Таблица 1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Экономические показатели деятельности организации,</w:t>
      </w:r>
    </w:p>
    <w:p w:rsidR="001A5B05" w:rsidRPr="001A5B05" w:rsidRDefault="001A5B05" w:rsidP="001A5B0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применяющей общую систему налогообложения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Наименование</w:t>
      </w:r>
      <w:r w:rsidRPr="001A5B05">
        <w:rPr>
          <w:rFonts w:ascii="Times New Roman" w:hAnsi="Times New Roman" w:cs="Times New Roman"/>
        </w:rPr>
        <w:tab/>
        <w:t>организации __________________________________________________________________</w:t>
      </w:r>
    </w:p>
    <w:tbl>
      <w:tblPr>
        <w:tblpPr w:leftFromText="180" w:rightFromText="180" w:vertAnchor="text" w:horzAnchor="margin" w:tblpXSpec="center" w:tblpY="226"/>
        <w:tblW w:w="108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766"/>
        <w:gridCol w:w="1485"/>
        <w:gridCol w:w="1211"/>
        <w:gridCol w:w="1440"/>
        <w:gridCol w:w="1178"/>
      </w:tblGrid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N </w:t>
            </w:r>
            <w:r w:rsidRPr="001A5B05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7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Наименование показателей </w:t>
            </w: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Годы, предшеству</w:t>
            </w:r>
            <w:r w:rsidRPr="001A5B05">
              <w:rPr>
                <w:rFonts w:ascii="Times New Roman" w:hAnsi="Times New Roman" w:cs="Times New Roman"/>
              </w:rPr>
              <w:t>ю</w:t>
            </w:r>
            <w:r w:rsidRPr="001A5B05">
              <w:rPr>
                <w:rFonts w:ascii="Times New Roman" w:hAnsi="Times New Roman" w:cs="Times New Roman"/>
              </w:rPr>
              <w:t xml:space="preserve">щие </w:t>
            </w:r>
            <w:r w:rsidRPr="001A5B05">
              <w:rPr>
                <w:rFonts w:ascii="Times New Roman" w:hAnsi="Times New Roman" w:cs="Times New Roman"/>
              </w:rPr>
              <w:br/>
              <w:t xml:space="preserve">финансовой поддержке </w:t>
            </w:r>
            <w:r w:rsidRPr="001A5B05">
              <w:rPr>
                <w:rFonts w:ascii="Times New Roman" w:hAnsi="Times New Roman" w:cs="Times New Roman"/>
              </w:rPr>
              <w:br/>
              <w:t xml:space="preserve">&lt;*&gt;         </w:t>
            </w:r>
          </w:p>
        </w:tc>
        <w:tc>
          <w:tcPr>
            <w:tcW w:w="26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Год      </w:t>
            </w:r>
            <w:r w:rsidRPr="001A5B05">
              <w:rPr>
                <w:rFonts w:ascii="Times New Roman" w:hAnsi="Times New Roman" w:cs="Times New Roman"/>
              </w:rPr>
              <w:br/>
              <w:t>оказания финансовой поддер</w:t>
            </w:r>
            <w:r w:rsidRPr="001A5B05">
              <w:rPr>
                <w:rFonts w:ascii="Times New Roman" w:hAnsi="Times New Roman" w:cs="Times New Roman"/>
              </w:rPr>
              <w:t>ж</w:t>
            </w:r>
            <w:r w:rsidRPr="001A5B05">
              <w:rPr>
                <w:rFonts w:ascii="Times New Roman" w:hAnsi="Times New Roman" w:cs="Times New Roman"/>
              </w:rPr>
              <w:t xml:space="preserve">ки  </w:t>
            </w: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показатели</w:t>
            </w:r>
            <w:r w:rsidRPr="001A5B05">
              <w:rPr>
                <w:rFonts w:ascii="Times New Roman" w:hAnsi="Times New Roman" w:cs="Times New Roman"/>
              </w:rPr>
              <w:br/>
              <w:t>за 2-й год</w:t>
            </w:r>
            <w:r w:rsidRPr="001A5B05">
              <w:rPr>
                <w:rFonts w:ascii="Times New Roman" w:hAnsi="Times New Roman" w:cs="Times New Roman"/>
              </w:rPr>
              <w:br/>
              <w:t>(________)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показат</w:t>
            </w:r>
            <w:r w:rsidRPr="001A5B05">
              <w:rPr>
                <w:rFonts w:ascii="Times New Roman" w:hAnsi="Times New Roman" w:cs="Times New Roman"/>
              </w:rPr>
              <w:t>е</w:t>
            </w:r>
            <w:r w:rsidRPr="001A5B05">
              <w:rPr>
                <w:rFonts w:ascii="Times New Roman" w:hAnsi="Times New Roman" w:cs="Times New Roman"/>
              </w:rPr>
              <w:t>ли</w:t>
            </w:r>
            <w:r w:rsidRPr="001A5B05">
              <w:rPr>
                <w:rFonts w:ascii="Times New Roman" w:hAnsi="Times New Roman" w:cs="Times New Roman"/>
              </w:rPr>
              <w:br/>
              <w:t>за 1-й год</w:t>
            </w:r>
            <w:r w:rsidRPr="001A5B05">
              <w:rPr>
                <w:rFonts w:ascii="Times New Roman" w:hAnsi="Times New Roman" w:cs="Times New Roman"/>
              </w:rPr>
              <w:br/>
              <w:t>(________)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Показатели за после</w:t>
            </w:r>
            <w:r w:rsidRPr="001A5B05">
              <w:rPr>
                <w:rFonts w:ascii="Times New Roman" w:hAnsi="Times New Roman" w:cs="Times New Roman"/>
              </w:rPr>
              <w:t>д</w:t>
            </w:r>
            <w:r w:rsidRPr="001A5B05">
              <w:rPr>
                <w:rFonts w:ascii="Times New Roman" w:hAnsi="Times New Roman" w:cs="Times New Roman"/>
              </w:rPr>
              <w:t>ний отче</w:t>
            </w:r>
            <w:r w:rsidRPr="001A5B05">
              <w:rPr>
                <w:rFonts w:ascii="Times New Roman" w:hAnsi="Times New Roman" w:cs="Times New Roman"/>
              </w:rPr>
              <w:t>т</w:t>
            </w:r>
            <w:r w:rsidRPr="001A5B05">
              <w:rPr>
                <w:rFonts w:ascii="Times New Roman" w:hAnsi="Times New Roman" w:cs="Times New Roman"/>
              </w:rPr>
              <w:t>ный период (____)&lt;**&gt;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Показ</w:t>
            </w:r>
            <w:r w:rsidRPr="001A5B05">
              <w:rPr>
                <w:rFonts w:ascii="Times New Roman" w:hAnsi="Times New Roman" w:cs="Times New Roman"/>
              </w:rPr>
              <w:t>а</w:t>
            </w:r>
            <w:r w:rsidRPr="001A5B05">
              <w:rPr>
                <w:rFonts w:ascii="Times New Roman" w:hAnsi="Times New Roman" w:cs="Times New Roman"/>
              </w:rPr>
              <w:t>тели за год</w:t>
            </w:r>
          </w:p>
          <w:p w:rsidR="001A5B05" w:rsidRPr="001A5B05" w:rsidRDefault="001A5B05" w:rsidP="001A5B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(план)  </w:t>
            </w: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Выручка, тыс. рублей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Уровень рентабельности   </w:t>
            </w:r>
            <w:r w:rsidRPr="001A5B05">
              <w:rPr>
                <w:rFonts w:ascii="Times New Roman" w:hAnsi="Times New Roman" w:cs="Times New Roman"/>
              </w:rPr>
              <w:br/>
              <w:t xml:space="preserve">реализованной продукции  </w:t>
            </w:r>
            <w:r w:rsidRPr="001A5B05">
              <w:rPr>
                <w:rFonts w:ascii="Times New Roman" w:hAnsi="Times New Roman" w:cs="Times New Roman"/>
              </w:rPr>
              <w:br/>
              <w:t xml:space="preserve">(п. 2.1 / п. 2.2), %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фактическая прибыль      </w:t>
            </w:r>
            <w:r w:rsidRPr="001A5B05">
              <w:rPr>
                <w:rFonts w:ascii="Times New Roman" w:hAnsi="Times New Roman" w:cs="Times New Roman"/>
              </w:rPr>
              <w:br/>
              <w:t xml:space="preserve">за год (стр. 050         </w:t>
            </w:r>
            <w:r w:rsidRPr="001A5B05">
              <w:rPr>
                <w:rFonts w:ascii="Times New Roman" w:hAnsi="Times New Roman" w:cs="Times New Roman"/>
              </w:rPr>
              <w:br/>
              <w:t xml:space="preserve">из формы 2 бухгалтерской </w:t>
            </w:r>
            <w:r w:rsidRPr="001A5B05">
              <w:rPr>
                <w:rFonts w:ascii="Times New Roman" w:hAnsi="Times New Roman" w:cs="Times New Roman"/>
              </w:rPr>
              <w:br/>
              <w:t xml:space="preserve">отчетности), тыс. рублей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себестоимость            </w:t>
            </w:r>
            <w:r w:rsidRPr="001A5B05">
              <w:rPr>
                <w:rFonts w:ascii="Times New Roman" w:hAnsi="Times New Roman" w:cs="Times New Roman"/>
              </w:rPr>
              <w:br/>
              <w:t xml:space="preserve">реализованной продукции  </w:t>
            </w:r>
            <w:r w:rsidRPr="001A5B05">
              <w:rPr>
                <w:rFonts w:ascii="Times New Roman" w:hAnsi="Times New Roman" w:cs="Times New Roman"/>
              </w:rPr>
              <w:br/>
              <w:t xml:space="preserve">за год                   </w:t>
            </w:r>
            <w:r w:rsidRPr="001A5B05">
              <w:rPr>
                <w:rFonts w:ascii="Times New Roman" w:hAnsi="Times New Roman" w:cs="Times New Roman"/>
              </w:rPr>
              <w:br/>
              <w:t xml:space="preserve">(стр. 020 + 030 + 040    </w:t>
            </w:r>
            <w:r w:rsidRPr="001A5B05">
              <w:rPr>
                <w:rFonts w:ascii="Times New Roman" w:hAnsi="Times New Roman" w:cs="Times New Roman"/>
              </w:rPr>
              <w:br/>
              <w:t xml:space="preserve">из формы 2 бухгалтерской </w:t>
            </w:r>
            <w:r w:rsidRPr="001A5B05">
              <w:rPr>
                <w:rFonts w:ascii="Times New Roman" w:hAnsi="Times New Roman" w:cs="Times New Roman"/>
              </w:rPr>
              <w:br/>
              <w:t xml:space="preserve">отчетности), тыс. рублей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Среднемесячная заработная</w:t>
            </w:r>
            <w:r w:rsidRPr="001A5B05">
              <w:rPr>
                <w:rFonts w:ascii="Times New Roman" w:hAnsi="Times New Roman" w:cs="Times New Roman"/>
              </w:rPr>
              <w:br/>
              <w:t xml:space="preserve">плата, рублей            </w:t>
            </w:r>
            <w:r w:rsidRPr="001A5B05">
              <w:rPr>
                <w:rFonts w:ascii="Times New Roman" w:hAnsi="Times New Roman" w:cs="Times New Roman"/>
              </w:rPr>
              <w:br/>
              <w:t xml:space="preserve">(п. 3.2 / п. 3.3)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фонд заработной платы,   </w:t>
            </w:r>
            <w:r w:rsidRPr="001A5B05">
              <w:rPr>
                <w:rFonts w:ascii="Times New Roman" w:hAnsi="Times New Roman" w:cs="Times New Roman"/>
              </w:rPr>
              <w:br/>
              <w:t xml:space="preserve">тыс. рублей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среднесписочная          </w:t>
            </w:r>
            <w:r w:rsidRPr="001A5B05">
              <w:rPr>
                <w:rFonts w:ascii="Times New Roman" w:hAnsi="Times New Roman" w:cs="Times New Roman"/>
              </w:rPr>
              <w:br/>
              <w:t xml:space="preserve">численность, чел.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недоимка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Недоимка перед консолидированным бю</w:t>
            </w:r>
            <w:r w:rsidRPr="001A5B05">
              <w:rPr>
                <w:rFonts w:ascii="Times New Roman" w:hAnsi="Times New Roman" w:cs="Times New Roman"/>
              </w:rPr>
              <w:t>д</w:t>
            </w:r>
            <w:r w:rsidRPr="001A5B05">
              <w:rPr>
                <w:rFonts w:ascii="Times New Roman" w:hAnsi="Times New Roman" w:cs="Times New Roman"/>
              </w:rPr>
              <w:t>жетом Новосибирской области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Рост недоимки перед консолидированным бюджетом Новосибирской области ****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5. 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Поступление налогов в    </w:t>
            </w:r>
            <w:r w:rsidRPr="001A5B05">
              <w:rPr>
                <w:rFonts w:ascii="Times New Roman" w:hAnsi="Times New Roman" w:cs="Times New Roman"/>
              </w:rPr>
              <w:br/>
              <w:t>консолидированный бю</w:t>
            </w:r>
            <w:r w:rsidRPr="001A5B05">
              <w:rPr>
                <w:rFonts w:ascii="Times New Roman" w:hAnsi="Times New Roman" w:cs="Times New Roman"/>
              </w:rPr>
              <w:t>д</w:t>
            </w:r>
            <w:r w:rsidRPr="001A5B05">
              <w:rPr>
                <w:rFonts w:ascii="Times New Roman" w:hAnsi="Times New Roman" w:cs="Times New Roman"/>
              </w:rPr>
              <w:t xml:space="preserve">жет </w:t>
            </w:r>
            <w:r w:rsidRPr="001A5B05">
              <w:rPr>
                <w:rFonts w:ascii="Times New Roman" w:hAnsi="Times New Roman" w:cs="Times New Roman"/>
              </w:rPr>
              <w:br/>
              <w:t xml:space="preserve">Новосибирской области    </w:t>
            </w:r>
            <w:r w:rsidRPr="001A5B05">
              <w:rPr>
                <w:rFonts w:ascii="Times New Roman" w:hAnsi="Times New Roman" w:cs="Times New Roman"/>
              </w:rPr>
              <w:br/>
              <w:t xml:space="preserve">(тыс. рублей), всего,    </w:t>
            </w:r>
            <w:r w:rsidRPr="001A5B05">
              <w:rPr>
                <w:rFonts w:ascii="Times New Roman" w:hAnsi="Times New Roman" w:cs="Times New Roman"/>
              </w:rPr>
              <w:br/>
              <w:t xml:space="preserve">в том числе: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5.1.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налог на прибыль         </w:t>
            </w:r>
            <w:r w:rsidRPr="001A5B05">
              <w:rPr>
                <w:rFonts w:ascii="Times New Roman" w:hAnsi="Times New Roman" w:cs="Times New Roman"/>
              </w:rPr>
              <w:br/>
              <w:t xml:space="preserve">организаций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5.2.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налог на доходы          </w:t>
            </w:r>
            <w:r w:rsidRPr="001A5B05">
              <w:rPr>
                <w:rFonts w:ascii="Times New Roman" w:hAnsi="Times New Roman" w:cs="Times New Roman"/>
              </w:rPr>
              <w:br/>
              <w:t xml:space="preserve">физических лиц (НДФЛ)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5.3.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налог на имущество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5.4.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Акцизы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lastRenderedPageBreak/>
              <w:t xml:space="preserve">6. 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Прирост поступлений в    </w:t>
            </w:r>
            <w:r w:rsidRPr="001A5B05">
              <w:rPr>
                <w:rFonts w:ascii="Times New Roman" w:hAnsi="Times New Roman" w:cs="Times New Roman"/>
              </w:rPr>
              <w:br/>
              <w:t>консолидированный бю</w:t>
            </w:r>
            <w:r w:rsidRPr="001A5B05">
              <w:rPr>
                <w:rFonts w:ascii="Times New Roman" w:hAnsi="Times New Roman" w:cs="Times New Roman"/>
              </w:rPr>
              <w:t>д</w:t>
            </w:r>
            <w:r w:rsidRPr="001A5B05">
              <w:rPr>
                <w:rFonts w:ascii="Times New Roman" w:hAnsi="Times New Roman" w:cs="Times New Roman"/>
              </w:rPr>
              <w:t xml:space="preserve">жет </w:t>
            </w:r>
            <w:r w:rsidRPr="001A5B05">
              <w:rPr>
                <w:rFonts w:ascii="Times New Roman" w:hAnsi="Times New Roman" w:cs="Times New Roman"/>
              </w:rPr>
              <w:br/>
              <w:t xml:space="preserve">Новосибирской области   </w:t>
            </w:r>
            <w:r w:rsidRPr="001A5B05">
              <w:rPr>
                <w:rFonts w:ascii="Times New Roman" w:hAnsi="Times New Roman" w:cs="Times New Roman"/>
              </w:rPr>
              <w:br/>
              <w:t xml:space="preserve">в сравнении с     </w:t>
            </w:r>
            <w:r w:rsidRPr="001A5B05">
              <w:rPr>
                <w:rFonts w:ascii="Times New Roman" w:hAnsi="Times New Roman" w:cs="Times New Roman"/>
              </w:rPr>
              <w:br/>
              <w:t xml:space="preserve">предшествующим годом,     </w:t>
            </w:r>
            <w:r w:rsidRPr="001A5B05">
              <w:rPr>
                <w:rFonts w:ascii="Times New Roman" w:hAnsi="Times New Roman" w:cs="Times New Roman"/>
              </w:rPr>
              <w:br/>
              <w:t xml:space="preserve">(тыс. рублей),    </w:t>
            </w:r>
            <w:r w:rsidRPr="001A5B05">
              <w:rPr>
                <w:rFonts w:ascii="Times New Roman" w:hAnsi="Times New Roman" w:cs="Times New Roman"/>
              </w:rPr>
              <w:br/>
              <w:t xml:space="preserve">в том числе: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6.1.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по налогу на прибыль     </w:t>
            </w:r>
            <w:r w:rsidRPr="001A5B05">
              <w:rPr>
                <w:rFonts w:ascii="Times New Roman" w:hAnsi="Times New Roman" w:cs="Times New Roman"/>
              </w:rPr>
              <w:br/>
              <w:t xml:space="preserve">организаций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6.2.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по НДФЛ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6.3.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по налогу на имущество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6.4.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По акцизам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Количество рабочих мест  </w:t>
            </w:r>
            <w:r w:rsidRPr="001A5B05">
              <w:rPr>
                <w:rFonts w:ascii="Times New Roman" w:hAnsi="Times New Roman" w:cs="Times New Roman"/>
              </w:rPr>
              <w:br/>
              <w:t xml:space="preserve">на 31 декабря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Поступление налогов в бюджет города (ра</w:t>
            </w:r>
            <w:r w:rsidRPr="001A5B05">
              <w:rPr>
                <w:rFonts w:ascii="Times New Roman" w:hAnsi="Times New Roman" w:cs="Times New Roman"/>
              </w:rPr>
              <w:t>й</w:t>
            </w:r>
            <w:r w:rsidRPr="001A5B05">
              <w:rPr>
                <w:rFonts w:ascii="Times New Roman" w:hAnsi="Times New Roman" w:cs="Times New Roman"/>
              </w:rPr>
              <w:t>она) 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В том числе налог на доходы физических лиц (НДФЛ)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Прирост налоговых платежей в бюджет города (района) в сравнении с предшеству</w:t>
            </w:r>
            <w:r w:rsidRPr="001A5B05">
              <w:rPr>
                <w:rFonts w:ascii="Times New Roman" w:hAnsi="Times New Roman" w:cs="Times New Roman"/>
              </w:rPr>
              <w:t>ю</w:t>
            </w:r>
            <w:r w:rsidRPr="001A5B05">
              <w:rPr>
                <w:rFonts w:ascii="Times New Roman" w:hAnsi="Times New Roman" w:cs="Times New Roman"/>
              </w:rPr>
              <w:t>щим годом 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В том числе налог на доходы физических лиц (НДФЛ)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Руководитель организации __________________________ (_________________)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Таблица 2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 xml:space="preserve">Экономические показатели деятельности </w:t>
      </w:r>
    </w:p>
    <w:p w:rsidR="001A5B05" w:rsidRPr="001A5B05" w:rsidRDefault="001A5B05" w:rsidP="001A5B0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субъектов малого и среднего предпринимательства,</w:t>
      </w:r>
    </w:p>
    <w:p w:rsidR="001A5B05" w:rsidRPr="001A5B05" w:rsidRDefault="001A5B05" w:rsidP="001A5B0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применяющего  специальные налоговые режимы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Наименование организации (индивидуального предпринимателя)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______________________________________________________________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945" w:type="dxa"/>
        <w:tblInd w:w="-7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6"/>
        <w:gridCol w:w="3510"/>
        <w:gridCol w:w="1084"/>
        <w:gridCol w:w="859"/>
        <w:gridCol w:w="1481"/>
        <w:gridCol w:w="2025"/>
      </w:tblGrid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N </w:t>
            </w:r>
            <w:r w:rsidRPr="001A5B05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Наим</w:t>
            </w:r>
            <w:r w:rsidRPr="001A5B05">
              <w:rPr>
                <w:rFonts w:ascii="Times New Roman" w:hAnsi="Times New Roman" w:cs="Times New Roman"/>
              </w:rPr>
              <w:t>е</w:t>
            </w:r>
            <w:r w:rsidRPr="001A5B05">
              <w:rPr>
                <w:rFonts w:ascii="Times New Roman" w:hAnsi="Times New Roman" w:cs="Times New Roman"/>
              </w:rPr>
              <w:t xml:space="preserve">нование показателей </w:t>
            </w: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Годы, предшес</w:t>
            </w:r>
            <w:r w:rsidRPr="001A5B05">
              <w:rPr>
                <w:rFonts w:ascii="Times New Roman" w:hAnsi="Times New Roman" w:cs="Times New Roman"/>
              </w:rPr>
              <w:t>т</w:t>
            </w:r>
            <w:r w:rsidRPr="001A5B05">
              <w:rPr>
                <w:rFonts w:ascii="Times New Roman" w:hAnsi="Times New Roman" w:cs="Times New Roman"/>
              </w:rPr>
              <w:t xml:space="preserve">вующие </w:t>
            </w:r>
            <w:r w:rsidRPr="001A5B05">
              <w:rPr>
                <w:rFonts w:ascii="Times New Roman" w:hAnsi="Times New Roman" w:cs="Times New Roman"/>
              </w:rPr>
              <w:br/>
              <w:t>финансовой по</w:t>
            </w:r>
            <w:r w:rsidRPr="001A5B05">
              <w:rPr>
                <w:rFonts w:ascii="Times New Roman" w:hAnsi="Times New Roman" w:cs="Times New Roman"/>
              </w:rPr>
              <w:t>д</w:t>
            </w:r>
            <w:r w:rsidRPr="001A5B05">
              <w:rPr>
                <w:rFonts w:ascii="Times New Roman" w:hAnsi="Times New Roman" w:cs="Times New Roman"/>
              </w:rPr>
              <w:t xml:space="preserve">держке </w:t>
            </w:r>
            <w:r w:rsidRPr="001A5B05">
              <w:rPr>
                <w:rFonts w:ascii="Times New Roman" w:hAnsi="Times New Roman" w:cs="Times New Roman"/>
              </w:rPr>
              <w:br/>
              <w:t xml:space="preserve">&lt;*&gt;         </w:t>
            </w:r>
          </w:p>
        </w:tc>
        <w:tc>
          <w:tcPr>
            <w:tcW w:w="35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Год    оказания финансовой поддержки  </w:t>
            </w:r>
            <w:r w:rsidRPr="001A5B05">
              <w:rPr>
                <w:rFonts w:ascii="Times New Roman" w:hAnsi="Times New Roman" w:cs="Times New Roman"/>
              </w:rPr>
              <w:br/>
            </w: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показ</w:t>
            </w:r>
            <w:r w:rsidRPr="001A5B05">
              <w:rPr>
                <w:rFonts w:ascii="Times New Roman" w:hAnsi="Times New Roman" w:cs="Times New Roman"/>
              </w:rPr>
              <w:t>а</w:t>
            </w:r>
            <w:r w:rsidRPr="001A5B05">
              <w:rPr>
                <w:rFonts w:ascii="Times New Roman" w:hAnsi="Times New Roman" w:cs="Times New Roman"/>
              </w:rPr>
              <w:t>тели</w:t>
            </w:r>
            <w:r w:rsidRPr="001A5B05">
              <w:rPr>
                <w:rFonts w:ascii="Times New Roman" w:hAnsi="Times New Roman" w:cs="Times New Roman"/>
              </w:rPr>
              <w:br/>
              <w:t>за 2-й год</w:t>
            </w:r>
            <w:r w:rsidRPr="001A5B05">
              <w:rPr>
                <w:rFonts w:ascii="Times New Roman" w:hAnsi="Times New Roman" w:cs="Times New Roman"/>
              </w:rPr>
              <w:br/>
              <w:t>(________)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пок</w:t>
            </w:r>
            <w:r w:rsidRPr="001A5B05">
              <w:rPr>
                <w:rFonts w:ascii="Times New Roman" w:hAnsi="Times New Roman" w:cs="Times New Roman"/>
              </w:rPr>
              <w:t>а</w:t>
            </w:r>
            <w:r w:rsidRPr="001A5B05">
              <w:rPr>
                <w:rFonts w:ascii="Times New Roman" w:hAnsi="Times New Roman" w:cs="Times New Roman"/>
              </w:rPr>
              <w:t>затели</w:t>
            </w:r>
            <w:r w:rsidRPr="001A5B05">
              <w:rPr>
                <w:rFonts w:ascii="Times New Roman" w:hAnsi="Times New Roman" w:cs="Times New Roman"/>
              </w:rPr>
              <w:br/>
              <w:t>за 1-й год</w:t>
            </w:r>
            <w:r w:rsidRPr="001A5B05">
              <w:rPr>
                <w:rFonts w:ascii="Times New Roman" w:hAnsi="Times New Roman" w:cs="Times New Roman"/>
              </w:rPr>
              <w:br/>
              <w:t>(________)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пок</w:t>
            </w:r>
            <w:r w:rsidRPr="001A5B05">
              <w:rPr>
                <w:rFonts w:ascii="Times New Roman" w:hAnsi="Times New Roman" w:cs="Times New Roman"/>
              </w:rPr>
              <w:t>а</w:t>
            </w:r>
            <w:r w:rsidRPr="001A5B05">
              <w:rPr>
                <w:rFonts w:ascii="Times New Roman" w:hAnsi="Times New Roman" w:cs="Times New Roman"/>
              </w:rPr>
              <w:t>затели за после</w:t>
            </w:r>
            <w:r w:rsidRPr="001A5B05">
              <w:rPr>
                <w:rFonts w:ascii="Times New Roman" w:hAnsi="Times New Roman" w:cs="Times New Roman"/>
              </w:rPr>
              <w:t>д</w:t>
            </w:r>
            <w:r w:rsidRPr="001A5B05">
              <w:rPr>
                <w:rFonts w:ascii="Times New Roman" w:hAnsi="Times New Roman" w:cs="Times New Roman"/>
              </w:rPr>
              <w:t>ний отчетный п</w:t>
            </w:r>
            <w:r w:rsidRPr="001A5B05">
              <w:rPr>
                <w:rFonts w:ascii="Times New Roman" w:hAnsi="Times New Roman" w:cs="Times New Roman"/>
              </w:rPr>
              <w:t>е</w:t>
            </w:r>
            <w:r w:rsidRPr="001A5B05">
              <w:rPr>
                <w:rFonts w:ascii="Times New Roman" w:hAnsi="Times New Roman" w:cs="Times New Roman"/>
              </w:rPr>
              <w:t>риод (____) **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Показат</w:t>
            </w:r>
            <w:r w:rsidRPr="001A5B05">
              <w:rPr>
                <w:rFonts w:ascii="Times New Roman" w:hAnsi="Times New Roman" w:cs="Times New Roman"/>
              </w:rPr>
              <w:t>е</w:t>
            </w:r>
            <w:r w:rsidRPr="001A5B05">
              <w:rPr>
                <w:rFonts w:ascii="Times New Roman" w:hAnsi="Times New Roman" w:cs="Times New Roman"/>
              </w:rPr>
              <w:t xml:space="preserve">ли за год (план)  </w:t>
            </w: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Выручка, тыс. рублей    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Уровень рентабельности   </w:t>
            </w:r>
            <w:r w:rsidRPr="001A5B05">
              <w:rPr>
                <w:rFonts w:ascii="Times New Roman" w:hAnsi="Times New Roman" w:cs="Times New Roman"/>
              </w:rPr>
              <w:br/>
              <w:t xml:space="preserve">реализованной продукции  </w:t>
            </w:r>
            <w:r w:rsidRPr="001A5B05">
              <w:rPr>
                <w:rFonts w:ascii="Times New Roman" w:hAnsi="Times New Roman" w:cs="Times New Roman"/>
              </w:rPr>
              <w:br/>
              <w:t xml:space="preserve">(п. 2.2 / п. 2.1), %    ******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расходы, тыс. рублей    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чистый доход &lt;***&gt;,       </w:t>
            </w:r>
            <w:r w:rsidRPr="001A5B05">
              <w:rPr>
                <w:rFonts w:ascii="Times New Roman" w:hAnsi="Times New Roman" w:cs="Times New Roman"/>
              </w:rPr>
              <w:br/>
              <w:t xml:space="preserve">тыс. рублей             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Среднемесячная заработная</w:t>
            </w:r>
            <w:r w:rsidRPr="001A5B05">
              <w:rPr>
                <w:rFonts w:ascii="Times New Roman" w:hAnsi="Times New Roman" w:cs="Times New Roman"/>
              </w:rPr>
              <w:br/>
              <w:t xml:space="preserve">плата, рублей            </w:t>
            </w:r>
            <w:r w:rsidRPr="001A5B05">
              <w:rPr>
                <w:rFonts w:ascii="Times New Roman" w:hAnsi="Times New Roman" w:cs="Times New Roman"/>
              </w:rPr>
              <w:br/>
              <w:t xml:space="preserve">(п. 3.1 / п. 3.2)       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фонд заработной платы,   </w:t>
            </w:r>
            <w:r w:rsidRPr="001A5B05">
              <w:rPr>
                <w:rFonts w:ascii="Times New Roman" w:hAnsi="Times New Roman" w:cs="Times New Roman"/>
              </w:rPr>
              <w:br/>
              <w:t xml:space="preserve">тыс. рублей             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среднесписочная          </w:t>
            </w:r>
            <w:r w:rsidRPr="001A5B05">
              <w:rPr>
                <w:rFonts w:ascii="Times New Roman" w:hAnsi="Times New Roman" w:cs="Times New Roman"/>
              </w:rPr>
              <w:br/>
              <w:t xml:space="preserve">численность, чел.       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Недоимка перед консолидир</w:t>
            </w:r>
            <w:r w:rsidRPr="001A5B05">
              <w:rPr>
                <w:rFonts w:ascii="Times New Roman" w:hAnsi="Times New Roman" w:cs="Times New Roman"/>
              </w:rPr>
              <w:t>о</w:t>
            </w:r>
            <w:r w:rsidRPr="001A5B05">
              <w:rPr>
                <w:rFonts w:ascii="Times New Roman" w:hAnsi="Times New Roman" w:cs="Times New Roman"/>
              </w:rPr>
              <w:t>ванным бюджетом Новосиби</w:t>
            </w:r>
            <w:r w:rsidRPr="001A5B05">
              <w:rPr>
                <w:rFonts w:ascii="Times New Roman" w:hAnsi="Times New Roman" w:cs="Times New Roman"/>
              </w:rPr>
              <w:t>р</w:t>
            </w:r>
            <w:r w:rsidRPr="001A5B05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Рост недоимки перед консол</w:t>
            </w:r>
            <w:r w:rsidRPr="001A5B05">
              <w:rPr>
                <w:rFonts w:ascii="Times New Roman" w:hAnsi="Times New Roman" w:cs="Times New Roman"/>
              </w:rPr>
              <w:t>и</w:t>
            </w:r>
            <w:r w:rsidRPr="001A5B05">
              <w:rPr>
                <w:rFonts w:ascii="Times New Roman" w:hAnsi="Times New Roman" w:cs="Times New Roman"/>
              </w:rPr>
              <w:t>дированным бюджетом Новосиби</w:t>
            </w:r>
            <w:r w:rsidRPr="001A5B05">
              <w:rPr>
                <w:rFonts w:ascii="Times New Roman" w:hAnsi="Times New Roman" w:cs="Times New Roman"/>
              </w:rPr>
              <w:t>р</w:t>
            </w:r>
            <w:r w:rsidRPr="001A5B05">
              <w:rPr>
                <w:rFonts w:ascii="Times New Roman" w:hAnsi="Times New Roman" w:cs="Times New Roman"/>
              </w:rPr>
              <w:t>ской области ****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5.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Поступление налогов в    </w:t>
            </w:r>
            <w:r w:rsidRPr="001A5B05">
              <w:rPr>
                <w:rFonts w:ascii="Times New Roman" w:hAnsi="Times New Roman" w:cs="Times New Roman"/>
              </w:rPr>
              <w:br/>
              <w:t>консолидированный бю</w:t>
            </w:r>
            <w:r w:rsidRPr="001A5B05">
              <w:rPr>
                <w:rFonts w:ascii="Times New Roman" w:hAnsi="Times New Roman" w:cs="Times New Roman"/>
              </w:rPr>
              <w:t>д</w:t>
            </w:r>
            <w:r w:rsidRPr="001A5B05">
              <w:rPr>
                <w:rFonts w:ascii="Times New Roman" w:hAnsi="Times New Roman" w:cs="Times New Roman"/>
              </w:rPr>
              <w:t xml:space="preserve">жет </w:t>
            </w:r>
            <w:r w:rsidRPr="001A5B05">
              <w:rPr>
                <w:rFonts w:ascii="Times New Roman" w:hAnsi="Times New Roman" w:cs="Times New Roman"/>
              </w:rPr>
              <w:br/>
              <w:t xml:space="preserve">Новосибирской области    </w:t>
            </w:r>
            <w:r w:rsidRPr="001A5B05">
              <w:rPr>
                <w:rFonts w:ascii="Times New Roman" w:hAnsi="Times New Roman" w:cs="Times New Roman"/>
              </w:rPr>
              <w:br/>
              <w:t xml:space="preserve">(тыс. рублей), всего,    </w:t>
            </w:r>
            <w:r w:rsidRPr="001A5B05">
              <w:rPr>
                <w:rFonts w:ascii="Times New Roman" w:hAnsi="Times New Roman" w:cs="Times New Roman"/>
              </w:rPr>
              <w:br/>
              <w:t xml:space="preserve">в том числе:            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налог на доходы          </w:t>
            </w:r>
            <w:r w:rsidRPr="001A5B05">
              <w:rPr>
                <w:rFonts w:ascii="Times New Roman" w:hAnsi="Times New Roman" w:cs="Times New Roman"/>
              </w:rPr>
              <w:br/>
              <w:t xml:space="preserve">физических лиц (НДФЛ)    </w:t>
            </w:r>
            <w:r w:rsidRPr="001A5B05">
              <w:rPr>
                <w:rFonts w:ascii="Times New Roman" w:hAnsi="Times New Roman" w:cs="Times New Roman"/>
              </w:rPr>
              <w:br/>
              <w:t xml:space="preserve">(для индивидуальных      </w:t>
            </w:r>
            <w:r w:rsidRPr="001A5B05">
              <w:rPr>
                <w:rFonts w:ascii="Times New Roman" w:hAnsi="Times New Roman" w:cs="Times New Roman"/>
              </w:rPr>
              <w:br/>
              <w:t xml:space="preserve">предпринимателей,        </w:t>
            </w:r>
            <w:r w:rsidRPr="001A5B05">
              <w:rPr>
                <w:rFonts w:ascii="Times New Roman" w:hAnsi="Times New Roman" w:cs="Times New Roman"/>
              </w:rPr>
              <w:br/>
              <w:t>для специальных налоговых р</w:t>
            </w:r>
            <w:r w:rsidRPr="001A5B05">
              <w:rPr>
                <w:rFonts w:ascii="Times New Roman" w:hAnsi="Times New Roman" w:cs="Times New Roman"/>
              </w:rPr>
              <w:t>е</w:t>
            </w:r>
            <w:r w:rsidRPr="001A5B05">
              <w:rPr>
                <w:rFonts w:ascii="Times New Roman" w:hAnsi="Times New Roman" w:cs="Times New Roman"/>
              </w:rPr>
              <w:t xml:space="preserve">жимов)        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единый налог             </w:t>
            </w:r>
            <w:r w:rsidRPr="001A5B05">
              <w:rPr>
                <w:rFonts w:ascii="Times New Roman" w:hAnsi="Times New Roman" w:cs="Times New Roman"/>
              </w:rPr>
              <w:br/>
              <w:t>(специальных налоговых реж</w:t>
            </w:r>
            <w:r w:rsidRPr="001A5B05">
              <w:rPr>
                <w:rFonts w:ascii="Times New Roman" w:hAnsi="Times New Roman" w:cs="Times New Roman"/>
              </w:rPr>
              <w:t>и</w:t>
            </w:r>
            <w:r w:rsidRPr="001A5B05">
              <w:rPr>
                <w:rFonts w:ascii="Times New Roman" w:hAnsi="Times New Roman" w:cs="Times New Roman"/>
              </w:rPr>
              <w:t xml:space="preserve">мов)        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6.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Прирост поступлений      </w:t>
            </w:r>
            <w:r w:rsidRPr="001A5B05">
              <w:rPr>
                <w:rFonts w:ascii="Times New Roman" w:hAnsi="Times New Roman" w:cs="Times New Roman"/>
              </w:rPr>
              <w:br/>
              <w:t xml:space="preserve">в консолидированный      </w:t>
            </w:r>
            <w:r w:rsidRPr="001A5B05">
              <w:rPr>
                <w:rFonts w:ascii="Times New Roman" w:hAnsi="Times New Roman" w:cs="Times New Roman"/>
              </w:rPr>
              <w:br/>
              <w:t>бюджет Новосибирской области сра</w:t>
            </w:r>
            <w:r w:rsidRPr="001A5B05">
              <w:rPr>
                <w:rFonts w:ascii="Times New Roman" w:hAnsi="Times New Roman" w:cs="Times New Roman"/>
              </w:rPr>
              <w:t>в</w:t>
            </w:r>
            <w:r w:rsidRPr="001A5B05">
              <w:rPr>
                <w:rFonts w:ascii="Times New Roman" w:hAnsi="Times New Roman" w:cs="Times New Roman"/>
              </w:rPr>
              <w:t xml:space="preserve">нении      </w:t>
            </w:r>
            <w:r w:rsidRPr="001A5B05">
              <w:rPr>
                <w:rFonts w:ascii="Times New Roman" w:hAnsi="Times New Roman" w:cs="Times New Roman"/>
              </w:rPr>
              <w:br/>
              <w:t xml:space="preserve">с предшествующим годом   </w:t>
            </w:r>
            <w:r w:rsidRPr="001A5B05">
              <w:rPr>
                <w:rFonts w:ascii="Times New Roman" w:hAnsi="Times New Roman" w:cs="Times New Roman"/>
              </w:rPr>
              <w:br/>
              <w:t xml:space="preserve">(тыс. рублей), всего,    </w:t>
            </w:r>
            <w:r w:rsidRPr="001A5B05">
              <w:rPr>
                <w:rFonts w:ascii="Times New Roman" w:hAnsi="Times New Roman" w:cs="Times New Roman"/>
              </w:rPr>
              <w:br/>
              <w:t xml:space="preserve">в том числе:            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по НДФЛ                  </w:t>
            </w:r>
            <w:r w:rsidRPr="001A5B05">
              <w:rPr>
                <w:rFonts w:ascii="Times New Roman" w:hAnsi="Times New Roman" w:cs="Times New Roman"/>
              </w:rPr>
              <w:br/>
              <w:t xml:space="preserve">(для индивидуальных      </w:t>
            </w:r>
            <w:r w:rsidRPr="001A5B05">
              <w:rPr>
                <w:rFonts w:ascii="Times New Roman" w:hAnsi="Times New Roman" w:cs="Times New Roman"/>
              </w:rPr>
              <w:br/>
              <w:t xml:space="preserve">предпринимателей,        </w:t>
            </w:r>
            <w:r w:rsidRPr="001A5B05">
              <w:rPr>
                <w:rFonts w:ascii="Times New Roman" w:hAnsi="Times New Roman" w:cs="Times New Roman"/>
              </w:rPr>
              <w:br/>
              <w:t>для специальных налоговых р</w:t>
            </w:r>
            <w:r w:rsidRPr="001A5B05">
              <w:rPr>
                <w:rFonts w:ascii="Times New Roman" w:hAnsi="Times New Roman" w:cs="Times New Roman"/>
              </w:rPr>
              <w:t>е</w:t>
            </w:r>
            <w:r w:rsidRPr="001A5B05">
              <w:rPr>
                <w:rFonts w:ascii="Times New Roman" w:hAnsi="Times New Roman" w:cs="Times New Roman"/>
              </w:rPr>
              <w:t xml:space="preserve">жимов)        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lastRenderedPageBreak/>
              <w:t xml:space="preserve">2)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по единому налогу        </w:t>
            </w:r>
            <w:r w:rsidRPr="001A5B05">
              <w:rPr>
                <w:rFonts w:ascii="Times New Roman" w:hAnsi="Times New Roman" w:cs="Times New Roman"/>
              </w:rPr>
              <w:br/>
              <w:t xml:space="preserve">(для специальных налоговых режимов)        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 xml:space="preserve">Количество рабочих мест  </w:t>
            </w:r>
            <w:r w:rsidRPr="001A5B05">
              <w:rPr>
                <w:rFonts w:ascii="Times New Roman" w:hAnsi="Times New Roman" w:cs="Times New Roman"/>
              </w:rPr>
              <w:br/>
              <w:t xml:space="preserve">на 31 декабря           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Поступление налогов в бюджет города (района), тыс. руб.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В том числе налог на доходы физических лиц (НДФЛ)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Прирост налоговых платежей в бюджет города (района) в сравнении с предшествующим г</w:t>
            </w:r>
            <w:r w:rsidRPr="001A5B05">
              <w:rPr>
                <w:rFonts w:ascii="Times New Roman" w:hAnsi="Times New Roman" w:cs="Times New Roman"/>
              </w:rPr>
              <w:t>о</w:t>
            </w:r>
            <w:r w:rsidRPr="001A5B05">
              <w:rPr>
                <w:rFonts w:ascii="Times New Roman" w:hAnsi="Times New Roman" w:cs="Times New Roman"/>
              </w:rPr>
              <w:t>дом, тыс. руб.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5B05" w:rsidRPr="001A5B05" w:rsidTr="001A5B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B05">
              <w:rPr>
                <w:rFonts w:ascii="Times New Roman" w:hAnsi="Times New Roman" w:cs="Times New Roman"/>
              </w:rPr>
              <w:t>В том числе налог на доходы физических лиц (НДФЛ)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05" w:rsidRPr="001A5B05" w:rsidRDefault="001A5B05" w:rsidP="001A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Руководитель организации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 xml:space="preserve">(индивидуальный предприниматель) ______________________ 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Примечания: *&gt; При заполнении таблицы учитываются данные по двум годам, предшеств</w:t>
      </w:r>
      <w:r w:rsidRPr="001A5B05">
        <w:rPr>
          <w:rFonts w:ascii="Times New Roman" w:hAnsi="Times New Roman" w:cs="Times New Roman"/>
        </w:rPr>
        <w:t>о</w:t>
      </w:r>
      <w:r w:rsidRPr="001A5B05">
        <w:rPr>
          <w:rFonts w:ascii="Times New Roman" w:hAnsi="Times New Roman" w:cs="Times New Roman"/>
        </w:rPr>
        <w:t>вавшим году начала оказания финансовой поддержки.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Пример: если оказание финансовой поддержки начато в 2009 году, то предшествующие годы - 2008 (1-й год, предшествующий финансовой поддержке) и 2007 (2-й год, предшествующий ф</w:t>
      </w:r>
      <w:r w:rsidRPr="001A5B05">
        <w:rPr>
          <w:rFonts w:ascii="Times New Roman" w:hAnsi="Times New Roman" w:cs="Times New Roman"/>
        </w:rPr>
        <w:t>и</w:t>
      </w:r>
      <w:r w:rsidRPr="001A5B05">
        <w:rPr>
          <w:rFonts w:ascii="Times New Roman" w:hAnsi="Times New Roman" w:cs="Times New Roman"/>
        </w:rPr>
        <w:t>нансовой поддержке).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** В скобках  указывается отчетный период (1 квартал, полугодие, 9 месяцев).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***Доход за вычетом суммы расходов и уплаченных налогов.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**** Рассчитывается как разница между недоимкой на 1 января отчетного года и недоимкой на 1 января предшествующего года.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За иной отчетный период ( квартал , полугодие, 9 месяцев) данный показатель рассчитывае</w:t>
      </w:r>
      <w:r w:rsidRPr="001A5B05">
        <w:rPr>
          <w:rFonts w:ascii="Times New Roman" w:hAnsi="Times New Roman" w:cs="Times New Roman"/>
        </w:rPr>
        <w:t>т</w:t>
      </w:r>
      <w:r w:rsidRPr="001A5B05">
        <w:rPr>
          <w:rFonts w:ascii="Times New Roman" w:hAnsi="Times New Roman" w:cs="Times New Roman"/>
        </w:rPr>
        <w:t>ся как разница между недоимкой на 1 число месяца, следующего за отчетным периодом, и нед</w:t>
      </w:r>
      <w:r w:rsidRPr="001A5B05">
        <w:rPr>
          <w:rFonts w:ascii="Times New Roman" w:hAnsi="Times New Roman" w:cs="Times New Roman"/>
        </w:rPr>
        <w:t>о</w:t>
      </w:r>
      <w:r w:rsidRPr="001A5B05">
        <w:rPr>
          <w:rFonts w:ascii="Times New Roman" w:hAnsi="Times New Roman" w:cs="Times New Roman"/>
        </w:rPr>
        <w:t>имкой на начало отчетного года.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***** В случае если срок предоставления финансовой поддержки более 1 года, показатели заполняются по каждому году финансовой поддержки.</w:t>
      </w:r>
    </w:p>
    <w:p w:rsidR="001A5B05" w:rsidRPr="001A5B05" w:rsidRDefault="001A5B05" w:rsidP="001A5B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A5B05">
        <w:rPr>
          <w:rFonts w:ascii="Times New Roman" w:hAnsi="Times New Roman" w:cs="Times New Roman"/>
        </w:rPr>
        <w:t>****** Строки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2,2.1,2.2 не подлежат заполнению организациями и индивидуальными предпринимателями, применяющими упрощенную систему налогообложения и выбравшими в качестве объекта налогоо</w:t>
      </w:r>
      <w:r w:rsidRPr="001A5B05">
        <w:rPr>
          <w:rFonts w:ascii="Times New Roman" w:hAnsi="Times New Roman" w:cs="Times New Roman"/>
        </w:rPr>
        <w:t>б</w:t>
      </w:r>
      <w:r w:rsidRPr="001A5B05">
        <w:rPr>
          <w:rFonts w:ascii="Times New Roman" w:hAnsi="Times New Roman" w:cs="Times New Roman"/>
        </w:rPr>
        <w:t>ложения доходы.</w:t>
      </w:r>
    </w:p>
    <w:p w:rsidR="001A5B05" w:rsidRDefault="001A5B05" w:rsidP="001A5B05">
      <w:pPr>
        <w:spacing w:after="0" w:line="240" w:lineRule="auto"/>
        <w:rPr>
          <w:sz w:val="20"/>
          <w:szCs w:val="20"/>
        </w:rPr>
      </w:pPr>
    </w:p>
    <w:p w:rsidR="001A5B05" w:rsidRDefault="001A5B05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275AB0">
      <w:pPr>
        <w:jc w:val="center"/>
        <w:rPr>
          <w:rFonts w:eastAsia="Calibri"/>
          <w:b/>
        </w:rPr>
      </w:pPr>
    </w:p>
    <w:p w:rsidR="00275AB0" w:rsidRDefault="00275AB0" w:rsidP="00275AB0">
      <w:pPr>
        <w:jc w:val="center"/>
        <w:rPr>
          <w:b/>
        </w:rPr>
      </w:pPr>
    </w:p>
    <w:p w:rsidR="00275AB0" w:rsidRDefault="00275AB0" w:rsidP="00275AB0">
      <w:pPr>
        <w:jc w:val="center"/>
        <w:rPr>
          <w:b/>
        </w:rPr>
      </w:pPr>
    </w:p>
    <w:p w:rsidR="00275AB0" w:rsidRDefault="00275AB0" w:rsidP="00275AB0">
      <w:pPr>
        <w:jc w:val="center"/>
        <w:rPr>
          <w:b/>
        </w:rPr>
      </w:pPr>
    </w:p>
    <w:p w:rsidR="00275AB0" w:rsidRDefault="00275AB0" w:rsidP="00275AB0">
      <w:pPr>
        <w:jc w:val="center"/>
        <w:rPr>
          <w:rFonts w:eastAsia="Calibri"/>
          <w:b/>
        </w:rPr>
      </w:pP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 w:rsidRPr="00275AB0">
        <w:rPr>
          <w:rFonts w:eastAsia="Calibri"/>
          <w:b/>
          <w:sz w:val="20"/>
          <w:szCs w:val="20"/>
        </w:rPr>
        <w:t xml:space="preserve">Учредитель: </w:t>
      </w: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275AB0">
        <w:rPr>
          <w:rFonts w:eastAsia="Calibri"/>
          <w:sz w:val="20"/>
          <w:szCs w:val="20"/>
        </w:rPr>
        <w:t>администрация Куйбышевского района Новосибирской области</w:t>
      </w: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 w:rsidRPr="00275AB0">
        <w:rPr>
          <w:rFonts w:eastAsia="Calibri"/>
          <w:b/>
          <w:sz w:val="20"/>
          <w:szCs w:val="20"/>
        </w:rPr>
        <w:t>Редакционный совет:</w:t>
      </w: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275AB0">
        <w:rPr>
          <w:rFonts w:eastAsia="Calibri"/>
          <w:sz w:val="20"/>
          <w:szCs w:val="20"/>
        </w:rPr>
        <w:t>Функ В.А.</w:t>
      </w: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275AB0">
        <w:rPr>
          <w:rFonts w:eastAsia="Calibri"/>
          <w:sz w:val="20"/>
          <w:szCs w:val="20"/>
        </w:rPr>
        <w:t>(председатель редакционного совета)</w:t>
      </w: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275AB0">
        <w:rPr>
          <w:rFonts w:eastAsia="Calibri"/>
          <w:sz w:val="20"/>
          <w:szCs w:val="20"/>
        </w:rPr>
        <w:t>Бочкарёв А.А.</w:t>
      </w: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275AB0">
        <w:rPr>
          <w:rFonts w:eastAsia="Calibri"/>
          <w:sz w:val="20"/>
          <w:szCs w:val="20"/>
        </w:rPr>
        <w:t>(заместитель председателя редакционного совета)</w:t>
      </w: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275AB0">
        <w:rPr>
          <w:rFonts w:eastAsia="Calibri"/>
          <w:sz w:val="20"/>
          <w:szCs w:val="20"/>
        </w:rPr>
        <w:t>Кухта Н.В.</w:t>
      </w: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275AB0">
        <w:rPr>
          <w:rFonts w:eastAsia="Calibri"/>
          <w:sz w:val="20"/>
          <w:szCs w:val="20"/>
        </w:rPr>
        <w:t>(секретарь редакционного совета)</w:t>
      </w: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275AB0">
        <w:rPr>
          <w:rFonts w:eastAsia="Calibri"/>
          <w:sz w:val="20"/>
          <w:szCs w:val="20"/>
        </w:rPr>
        <w:t>Караваев О.В.</w:t>
      </w: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275AB0">
        <w:rPr>
          <w:rFonts w:eastAsia="Calibri"/>
          <w:sz w:val="20"/>
          <w:szCs w:val="20"/>
        </w:rPr>
        <w:t>Мусатов А.М.</w:t>
      </w:r>
    </w:p>
    <w:p w:rsidR="00275AB0" w:rsidRDefault="00275AB0" w:rsidP="00275AB0">
      <w:pPr>
        <w:spacing w:after="0" w:line="240" w:lineRule="auto"/>
        <w:jc w:val="center"/>
        <w:rPr>
          <w:sz w:val="20"/>
          <w:szCs w:val="20"/>
        </w:rPr>
      </w:pPr>
      <w:r w:rsidRPr="00275AB0">
        <w:rPr>
          <w:rFonts w:eastAsia="Calibri"/>
          <w:sz w:val="20"/>
          <w:szCs w:val="20"/>
        </w:rPr>
        <w:t>Конев В.А.</w:t>
      </w:r>
    </w:p>
    <w:p w:rsidR="00C43BE4" w:rsidRPr="00275AB0" w:rsidRDefault="00C43BE4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>
        <w:rPr>
          <w:sz w:val="20"/>
          <w:szCs w:val="20"/>
        </w:rPr>
        <w:t>Дак Ю.А.</w:t>
      </w:r>
    </w:p>
    <w:p w:rsidR="00275AB0" w:rsidRDefault="00275AB0" w:rsidP="00275AB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Пономар</w:t>
      </w:r>
      <w:r w:rsidR="00822835">
        <w:rPr>
          <w:sz w:val="20"/>
          <w:szCs w:val="20"/>
        </w:rPr>
        <w:t>ё</w:t>
      </w:r>
      <w:r>
        <w:rPr>
          <w:sz w:val="20"/>
          <w:szCs w:val="20"/>
        </w:rPr>
        <w:t>ва Г.И.</w:t>
      </w:r>
    </w:p>
    <w:p w:rsidR="002B0D45" w:rsidRDefault="002B0D45" w:rsidP="00275AB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Лерх В.А.</w:t>
      </w: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rPr>
          <w:rFonts w:eastAsia="Calibri"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rPr>
          <w:rFonts w:eastAsia="Calibri"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 w:rsidRPr="00275AB0">
        <w:rPr>
          <w:rFonts w:eastAsia="Calibri"/>
          <w:b/>
          <w:sz w:val="20"/>
          <w:szCs w:val="20"/>
        </w:rPr>
        <w:t>Адрес издателя:</w:t>
      </w:r>
    </w:p>
    <w:p w:rsidR="00275AB0" w:rsidRPr="00275AB0" w:rsidRDefault="00275AB0" w:rsidP="00275AB0">
      <w:pPr>
        <w:spacing w:after="0" w:line="240" w:lineRule="auto"/>
        <w:rPr>
          <w:rFonts w:eastAsia="Calibri"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275AB0">
        <w:rPr>
          <w:rFonts w:eastAsia="Calibri"/>
          <w:sz w:val="20"/>
          <w:szCs w:val="20"/>
        </w:rPr>
        <w:t>632387  город Куйбышев, ул. Краскома, 37</w:t>
      </w: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275AB0">
        <w:rPr>
          <w:rFonts w:eastAsia="Calibri"/>
          <w:sz w:val="20"/>
          <w:szCs w:val="20"/>
        </w:rPr>
        <w:t>Тел. 50-789, факс 50-798</w:t>
      </w: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275AB0">
        <w:rPr>
          <w:rFonts w:eastAsia="Calibri"/>
          <w:sz w:val="20"/>
          <w:szCs w:val="20"/>
          <w:lang w:val="en-US"/>
        </w:rPr>
        <w:t>e</w:t>
      </w:r>
      <w:r w:rsidRPr="00275AB0">
        <w:rPr>
          <w:rFonts w:eastAsia="Calibri"/>
          <w:sz w:val="20"/>
          <w:szCs w:val="20"/>
        </w:rPr>
        <w:t>-</w:t>
      </w:r>
      <w:r w:rsidRPr="00275AB0">
        <w:rPr>
          <w:rFonts w:eastAsia="Calibri"/>
          <w:sz w:val="20"/>
          <w:szCs w:val="20"/>
          <w:lang w:val="en-US"/>
        </w:rPr>
        <w:t>mail</w:t>
      </w:r>
      <w:r w:rsidRPr="00275AB0">
        <w:rPr>
          <w:rFonts w:eastAsia="Calibri"/>
          <w:sz w:val="20"/>
          <w:szCs w:val="20"/>
        </w:rPr>
        <w:t xml:space="preserve">: </w:t>
      </w:r>
      <w:r w:rsidRPr="00275AB0">
        <w:rPr>
          <w:rFonts w:eastAsia="Calibri"/>
          <w:sz w:val="20"/>
          <w:szCs w:val="20"/>
          <w:lang w:val="en-US"/>
        </w:rPr>
        <w:t>kainsk</w:t>
      </w:r>
      <w:r w:rsidRPr="00275AB0">
        <w:rPr>
          <w:rFonts w:eastAsia="Calibri"/>
          <w:sz w:val="20"/>
          <w:szCs w:val="20"/>
        </w:rPr>
        <w:t>@</w:t>
      </w:r>
      <w:r w:rsidRPr="00275AB0">
        <w:rPr>
          <w:rFonts w:eastAsia="Calibri"/>
          <w:sz w:val="20"/>
          <w:szCs w:val="20"/>
          <w:lang w:val="en-US"/>
        </w:rPr>
        <w:t>sibmail</w:t>
      </w:r>
      <w:r w:rsidRPr="00275AB0">
        <w:rPr>
          <w:rFonts w:eastAsia="Calibri"/>
          <w:sz w:val="20"/>
          <w:szCs w:val="20"/>
        </w:rPr>
        <w:t>.</w:t>
      </w:r>
      <w:r w:rsidRPr="00275AB0">
        <w:rPr>
          <w:rFonts w:eastAsia="Calibri"/>
          <w:sz w:val="20"/>
          <w:szCs w:val="20"/>
          <w:lang w:val="en-US"/>
        </w:rPr>
        <w:t>ru</w:t>
      </w:r>
      <w:r w:rsidRPr="00275AB0">
        <w:rPr>
          <w:rFonts w:eastAsia="Calibri"/>
          <w:sz w:val="20"/>
          <w:szCs w:val="20"/>
        </w:rPr>
        <w:t xml:space="preserve"> </w:t>
      </w: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275AB0">
        <w:rPr>
          <w:rFonts w:eastAsia="Calibri"/>
          <w:sz w:val="20"/>
          <w:szCs w:val="20"/>
        </w:rPr>
        <w:t xml:space="preserve">Тираж 25 экземпляров </w:t>
      </w: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Pr="001A5B05" w:rsidRDefault="00275AB0" w:rsidP="001A5B05">
      <w:pPr>
        <w:spacing w:after="0" w:line="240" w:lineRule="auto"/>
        <w:rPr>
          <w:sz w:val="20"/>
          <w:szCs w:val="20"/>
        </w:rPr>
      </w:pPr>
    </w:p>
    <w:sectPr w:rsidR="00275AB0" w:rsidRPr="001A5B05" w:rsidSect="00CF54A2">
      <w:footerReference w:type="default" r:id="rId6"/>
      <w:pgSz w:w="11906" w:h="16838"/>
      <w:pgMar w:top="426" w:right="1416" w:bottom="993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5CF" w:rsidRDefault="002905CF" w:rsidP="001A5B05">
      <w:pPr>
        <w:spacing w:after="0" w:line="240" w:lineRule="auto"/>
      </w:pPr>
      <w:r>
        <w:separator/>
      </w:r>
    </w:p>
  </w:endnote>
  <w:endnote w:type="continuationSeparator" w:id="0">
    <w:p w:rsidR="002905CF" w:rsidRDefault="002905CF" w:rsidP="001A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50032"/>
      <w:docPartObj>
        <w:docPartGallery w:val="Page Numbers (Bottom of Page)"/>
        <w:docPartUnique/>
      </w:docPartObj>
    </w:sdtPr>
    <w:sdtContent>
      <w:p w:rsidR="001A5B05" w:rsidRDefault="001A5B05">
        <w:pPr>
          <w:pStyle w:val="a7"/>
          <w:jc w:val="center"/>
        </w:pPr>
        <w:r w:rsidRPr="001A5B05">
          <w:rPr>
            <w:sz w:val="20"/>
            <w:szCs w:val="20"/>
          </w:rPr>
          <w:fldChar w:fldCharType="begin"/>
        </w:r>
        <w:r w:rsidRPr="001A5B05">
          <w:rPr>
            <w:sz w:val="20"/>
            <w:szCs w:val="20"/>
          </w:rPr>
          <w:instrText xml:space="preserve"> PAGE   \* MERGEFORMAT </w:instrText>
        </w:r>
        <w:r w:rsidRPr="001A5B05">
          <w:rPr>
            <w:sz w:val="20"/>
            <w:szCs w:val="20"/>
          </w:rPr>
          <w:fldChar w:fldCharType="separate"/>
        </w:r>
        <w:r w:rsidR="00C00DD3">
          <w:rPr>
            <w:noProof/>
            <w:sz w:val="20"/>
            <w:szCs w:val="20"/>
          </w:rPr>
          <w:t>5</w:t>
        </w:r>
        <w:r w:rsidRPr="001A5B05">
          <w:rPr>
            <w:sz w:val="20"/>
            <w:szCs w:val="20"/>
          </w:rPr>
          <w:fldChar w:fldCharType="end"/>
        </w:r>
      </w:p>
    </w:sdtContent>
  </w:sdt>
  <w:p w:rsidR="001A5B05" w:rsidRDefault="001A5B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5CF" w:rsidRDefault="002905CF" w:rsidP="001A5B05">
      <w:pPr>
        <w:spacing w:after="0" w:line="240" w:lineRule="auto"/>
      </w:pPr>
      <w:r>
        <w:separator/>
      </w:r>
    </w:p>
  </w:footnote>
  <w:footnote w:type="continuationSeparator" w:id="0">
    <w:p w:rsidR="002905CF" w:rsidRDefault="002905CF" w:rsidP="001A5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B05"/>
    <w:rsid w:val="001A5B05"/>
    <w:rsid w:val="00275AB0"/>
    <w:rsid w:val="002905CF"/>
    <w:rsid w:val="002B0D45"/>
    <w:rsid w:val="00506C73"/>
    <w:rsid w:val="00822835"/>
    <w:rsid w:val="009C03CB"/>
    <w:rsid w:val="00B62ACC"/>
    <w:rsid w:val="00C00DD3"/>
    <w:rsid w:val="00C43BE4"/>
    <w:rsid w:val="00CF54A2"/>
    <w:rsid w:val="00DE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A5B05"/>
    <w:rPr>
      <w:rFonts w:eastAsia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1A5B05"/>
    <w:pPr>
      <w:widowControl w:val="0"/>
      <w:shd w:val="clear" w:color="auto" w:fill="FFFFFF"/>
      <w:spacing w:after="120" w:line="0" w:lineRule="atLeast"/>
      <w:jc w:val="center"/>
    </w:pPr>
    <w:rPr>
      <w:rFonts w:eastAsia="Times New Roman"/>
    </w:rPr>
  </w:style>
  <w:style w:type="character" w:customStyle="1" w:styleId="1">
    <w:name w:val="Основной текст1"/>
    <w:basedOn w:val="a3"/>
    <w:rsid w:val="001A5B0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05pt">
    <w:name w:val="Основной текст + 10;5 pt"/>
    <w:basedOn w:val="a3"/>
    <w:rsid w:val="001A5B0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"/>
    <w:basedOn w:val="a3"/>
    <w:rsid w:val="001A5B0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pt">
    <w:name w:val="Основной текст + 4 pt;Полужирный;Курсив"/>
    <w:basedOn w:val="a3"/>
    <w:rsid w:val="001A5B05"/>
    <w:rPr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ConsPlusNormal">
    <w:name w:val="ConsPlusNormal"/>
    <w:rsid w:val="001A5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5B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"/>
    <w:basedOn w:val="a"/>
    <w:rsid w:val="001A5B05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1A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5B05"/>
  </w:style>
  <w:style w:type="paragraph" w:styleId="a7">
    <w:name w:val="footer"/>
    <w:basedOn w:val="a"/>
    <w:link w:val="a8"/>
    <w:uiPriority w:val="99"/>
    <w:unhideWhenUsed/>
    <w:rsid w:val="001A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F27665F76C9245BED957DEADC31346" ma:contentTypeVersion="1" ma:contentTypeDescription="Создание документа." ma:contentTypeScope="" ma:versionID="27854e57313ee0db953a5e1317f0c1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898BA6-0199-457D-9D2D-ABAFF1FFCF70}"/>
</file>

<file path=customXml/itemProps2.xml><?xml version="1.0" encoding="utf-8"?>
<ds:datastoreItem xmlns:ds="http://schemas.openxmlformats.org/officeDocument/2006/customXml" ds:itemID="{CB87A825-C354-4CE2-AEC0-FBDB603BAFC3}"/>
</file>

<file path=customXml/itemProps3.xml><?xml version="1.0" encoding="utf-8"?>
<ds:datastoreItem xmlns:ds="http://schemas.openxmlformats.org/officeDocument/2006/customXml" ds:itemID="{E0868008-E2E4-4BB3-9126-D0CF401AFA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4693</Words>
  <Characters>26754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4</cp:revision>
  <cp:lastPrinted>2012-10-22T07:47:00Z</cp:lastPrinted>
  <dcterms:created xsi:type="dcterms:W3CDTF">2012-10-22T04:44:00Z</dcterms:created>
  <dcterms:modified xsi:type="dcterms:W3CDTF">2012-10-22T08:31:00Z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0x01010056F27665F76C9245BED957DEADC31346</vt:lpwstr>
  </property>
</Properties>
</file>